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16" w:rsidRDefault="00506E3C" w:rsidP="00FC5404">
      <w:pPr>
        <w:spacing w:line="360" w:lineRule="exact"/>
        <w:contextualSpacing/>
        <w:rPr>
          <w:rFonts w:ascii="ＭＳ ゴシック" w:eastAsia="ＭＳ ゴシック" w:hAnsi="ＭＳ ゴシック"/>
          <w:sz w:val="32"/>
        </w:rPr>
      </w:pPr>
      <w:r w:rsidRPr="003B6E27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FEC93" wp14:editId="0653C0B0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7334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E3C" w:rsidRPr="003B6E27" w:rsidRDefault="00506E3C" w:rsidP="00506E3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3B6E2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FE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-.45pt;width:57.75pt;height:25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" fillcolor="white [3201]" strokeweight=".5pt">
                <v:textbox>
                  <w:txbxContent>
                    <w:p w:rsidR="00506E3C" w:rsidRPr="003B6E27" w:rsidRDefault="00506E3C" w:rsidP="00506E3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3B6E2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50B" w:rsidRPr="00A15EF9" w:rsidRDefault="003B39A1" w:rsidP="00A15EF9">
      <w:pPr>
        <w:spacing w:line="360" w:lineRule="exact"/>
        <w:contextualSpacing/>
        <w:jc w:val="center"/>
        <w:rPr>
          <w:rFonts w:ascii="ＭＳ ゴシック" w:eastAsia="ＭＳ ゴシック" w:hAnsi="ＭＳ ゴシック"/>
          <w:sz w:val="32"/>
        </w:rPr>
      </w:pPr>
      <w:r w:rsidRPr="00A15EF9">
        <w:rPr>
          <w:rFonts w:ascii="ＭＳ ゴシック" w:eastAsia="ＭＳ ゴシック" w:hAnsi="ＭＳ ゴシック" w:hint="eastAsia"/>
          <w:sz w:val="32"/>
        </w:rPr>
        <w:t>攻めの園芸生産対策事業</w:t>
      </w:r>
    </w:p>
    <w:p w:rsidR="00687A66" w:rsidRPr="00D5265E" w:rsidRDefault="00F113EF" w:rsidP="00D5265E">
      <w:pPr>
        <w:spacing w:line="360" w:lineRule="exact"/>
        <w:contextualSpacing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環境モニタリングシステム機器の</w:t>
      </w:r>
      <w:r w:rsidR="00687A66">
        <w:rPr>
          <w:rFonts w:ascii="ＭＳ ゴシック" w:eastAsia="ＭＳ ゴシック" w:hAnsi="ＭＳ ゴシック" w:hint="eastAsia"/>
          <w:sz w:val="32"/>
        </w:rPr>
        <w:t>取</w:t>
      </w:r>
      <w:r>
        <w:rPr>
          <w:rFonts w:ascii="ＭＳ ゴシック" w:eastAsia="ＭＳ ゴシック" w:hAnsi="ＭＳ ゴシック" w:hint="eastAsia"/>
          <w:sz w:val="32"/>
        </w:rPr>
        <w:t>扱い</w:t>
      </w:r>
      <w:r w:rsidR="0057383A">
        <w:rPr>
          <w:rFonts w:ascii="ＭＳ ゴシック" w:eastAsia="ＭＳ ゴシック" w:hAnsi="ＭＳ ゴシック" w:hint="eastAsia"/>
          <w:sz w:val="32"/>
        </w:rPr>
        <w:t>について</w:t>
      </w:r>
    </w:p>
    <w:p w:rsidR="003B39A1" w:rsidRDefault="0057383A" w:rsidP="00687A66">
      <w:pPr>
        <w:wordWrap w:val="0"/>
        <w:spacing w:line="360" w:lineRule="exact"/>
        <w:contextualSpacing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令和５年３</w:t>
      </w:r>
      <w:r w:rsidR="00687A66">
        <w:rPr>
          <w:rFonts w:ascii="ＭＳ ゴシック" w:eastAsia="ＭＳ ゴシック" w:hAnsi="ＭＳ ゴシック" w:hint="eastAsia"/>
          <w:sz w:val="24"/>
        </w:rPr>
        <w:t>月　農産園芸課</w:t>
      </w:r>
    </w:p>
    <w:p w:rsidR="003B39A1" w:rsidRPr="00FB5FFC" w:rsidRDefault="003B39A1" w:rsidP="003B39A1">
      <w:pPr>
        <w:jc w:val="left"/>
        <w:rPr>
          <w:rFonts w:ascii="ＭＳ ゴシック" w:eastAsia="ＭＳ ゴシック" w:hAnsi="ＭＳ ゴシック"/>
          <w:b/>
          <w:sz w:val="24"/>
        </w:rPr>
      </w:pPr>
      <w:r w:rsidRPr="00FB5FFC">
        <w:rPr>
          <w:rFonts w:ascii="ＭＳ ゴシック" w:eastAsia="ＭＳ ゴシック" w:hAnsi="ＭＳ ゴシック" w:hint="eastAsia"/>
          <w:b/>
          <w:sz w:val="24"/>
        </w:rPr>
        <w:t>１．導入区分</w:t>
      </w:r>
    </w:p>
    <w:p w:rsidR="00D67E70" w:rsidRDefault="00FB5FFC" w:rsidP="00FB5FFC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3B39A1">
        <w:rPr>
          <w:rFonts w:ascii="ＭＳ ゴシック" w:eastAsia="ＭＳ ゴシック" w:hAnsi="ＭＳ ゴシック" w:hint="eastAsia"/>
          <w:sz w:val="24"/>
        </w:rPr>
        <w:t>スマート農業関連機器</w:t>
      </w:r>
      <w:r w:rsidR="00FC5404">
        <w:rPr>
          <w:rFonts w:ascii="ＭＳ ゴシック" w:eastAsia="ＭＳ ゴシック" w:hAnsi="ＭＳ ゴシック" w:hint="eastAsia"/>
          <w:sz w:val="24"/>
        </w:rPr>
        <w:t xml:space="preserve">　※導入効果を確認できる根拠データのあるものに限る。</w:t>
      </w:r>
    </w:p>
    <w:p w:rsidR="00FC5404" w:rsidRPr="00FB5FFC" w:rsidRDefault="00FC5404" w:rsidP="003B39A1">
      <w:pPr>
        <w:jc w:val="left"/>
        <w:rPr>
          <w:rFonts w:ascii="ＭＳ ゴシック" w:eastAsia="ＭＳ ゴシック" w:hAnsi="ＭＳ ゴシック"/>
          <w:sz w:val="24"/>
        </w:rPr>
      </w:pPr>
    </w:p>
    <w:p w:rsidR="00D67E70" w:rsidRPr="00FB5FFC" w:rsidRDefault="00D67E70" w:rsidP="003B39A1">
      <w:pPr>
        <w:jc w:val="left"/>
        <w:rPr>
          <w:rFonts w:ascii="ＭＳ ゴシック" w:eastAsia="ＭＳ ゴシック" w:hAnsi="ＭＳ ゴシック"/>
          <w:b/>
          <w:sz w:val="24"/>
        </w:rPr>
      </w:pPr>
      <w:r w:rsidRPr="00FB5FFC">
        <w:rPr>
          <w:rFonts w:ascii="ＭＳ ゴシック" w:eastAsia="ＭＳ ゴシック" w:hAnsi="ＭＳ ゴシック" w:hint="eastAsia"/>
          <w:b/>
          <w:sz w:val="24"/>
        </w:rPr>
        <w:t>２．機能、導入効果</w:t>
      </w:r>
    </w:p>
    <w:p w:rsidR="00D67E70" w:rsidRDefault="0019072E" w:rsidP="00DD18B3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・ほ場</w:t>
      </w:r>
      <w:r w:rsidR="00D67E70">
        <w:rPr>
          <w:rFonts w:ascii="ＭＳ ゴシック" w:eastAsia="ＭＳ ゴシック" w:hAnsi="ＭＳ ゴシック" w:hint="eastAsia"/>
          <w:sz w:val="24"/>
        </w:rPr>
        <w:t>内環境（温湿度、日照時間、炭酸ガス濃度、土壌水分、EC</w:t>
      </w:r>
      <w:r>
        <w:rPr>
          <w:rFonts w:ascii="ＭＳ ゴシック" w:eastAsia="ＭＳ ゴシック" w:hAnsi="ＭＳ ゴシック" w:hint="eastAsia"/>
          <w:sz w:val="24"/>
        </w:rPr>
        <w:t>等）をデータで見える化し、最適な栽培管理につなげる</w:t>
      </w:r>
      <w:r w:rsidR="00D67E70">
        <w:rPr>
          <w:rFonts w:ascii="ＭＳ ゴシック" w:eastAsia="ＭＳ ゴシック" w:hAnsi="ＭＳ ゴシック" w:hint="eastAsia"/>
          <w:sz w:val="24"/>
        </w:rPr>
        <w:t>。</w:t>
      </w:r>
    </w:p>
    <w:p w:rsidR="00D67E70" w:rsidRDefault="00D67E70" w:rsidP="00DD18B3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19072E">
        <w:rPr>
          <w:rFonts w:ascii="ＭＳ ゴシック" w:eastAsia="ＭＳ ゴシック" w:hAnsi="ＭＳ ゴシック" w:hint="eastAsia"/>
          <w:sz w:val="24"/>
        </w:rPr>
        <w:t>導入した</w:t>
      </w:r>
      <w:r w:rsidR="00156AF5">
        <w:rPr>
          <w:rFonts w:ascii="ＭＳ ゴシック" w:eastAsia="ＭＳ ゴシック" w:hAnsi="ＭＳ ゴシック" w:hint="eastAsia"/>
          <w:sz w:val="24"/>
        </w:rPr>
        <w:t>組合</w:t>
      </w:r>
      <w:r w:rsidR="00032A54">
        <w:rPr>
          <w:rFonts w:ascii="ＭＳ ゴシック" w:eastAsia="ＭＳ ゴシック" w:hAnsi="ＭＳ ゴシック" w:hint="eastAsia"/>
          <w:sz w:val="24"/>
        </w:rPr>
        <w:t>員</w:t>
      </w:r>
      <w:r w:rsidR="0019072E">
        <w:rPr>
          <w:rFonts w:ascii="ＭＳ ゴシック" w:eastAsia="ＭＳ ゴシック" w:hAnsi="ＭＳ ゴシック" w:hint="eastAsia"/>
          <w:sz w:val="24"/>
        </w:rPr>
        <w:t>の環境</w:t>
      </w:r>
      <w:r w:rsidR="00156AF5">
        <w:rPr>
          <w:rFonts w:ascii="ＭＳ ゴシック" w:eastAsia="ＭＳ ゴシック" w:hAnsi="ＭＳ ゴシック" w:hint="eastAsia"/>
          <w:sz w:val="24"/>
        </w:rPr>
        <w:t>データを随時共有することができ、</w:t>
      </w:r>
      <w:r w:rsidR="0019072E">
        <w:rPr>
          <w:rFonts w:ascii="ＭＳ ゴシック" w:eastAsia="ＭＳ ゴシック" w:hAnsi="ＭＳ ゴシック" w:hint="eastAsia"/>
          <w:sz w:val="24"/>
        </w:rPr>
        <w:t>栽培技術向上により</w:t>
      </w:r>
      <w:r w:rsidR="004335FA">
        <w:rPr>
          <w:rFonts w:ascii="ＭＳ ゴシック" w:eastAsia="ＭＳ ゴシック" w:hAnsi="ＭＳ ゴシック" w:hint="eastAsia"/>
          <w:sz w:val="24"/>
        </w:rPr>
        <w:t>取組農家</w:t>
      </w:r>
      <w:r w:rsidR="00156AF5">
        <w:rPr>
          <w:rFonts w:ascii="ＭＳ ゴシック" w:eastAsia="ＭＳ ゴシック" w:hAnsi="ＭＳ ゴシック" w:hint="eastAsia"/>
          <w:sz w:val="24"/>
        </w:rPr>
        <w:t>全体の</w:t>
      </w:r>
      <w:r w:rsidR="00A15EF9">
        <w:rPr>
          <w:rFonts w:ascii="ＭＳ ゴシック" w:eastAsia="ＭＳ ゴシック" w:hAnsi="ＭＳ ゴシック" w:hint="eastAsia"/>
          <w:sz w:val="24"/>
        </w:rPr>
        <w:t>収量</w:t>
      </w:r>
      <w:r w:rsidR="0019072E">
        <w:rPr>
          <w:rFonts w:ascii="ＭＳ ゴシック" w:eastAsia="ＭＳ ゴシック" w:hAnsi="ＭＳ ゴシック" w:hint="eastAsia"/>
          <w:sz w:val="24"/>
        </w:rPr>
        <w:t>・品質向上が期待できる</w:t>
      </w:r>
      <w:r w:rsidR="00F113EF">
        <w:rPr>
          <w:rFonts w:ascii="ＭＳ ゴシック" w:eastAsia="ＭＳ ゴシック" w:hAnsi="ＭＳ ゴシック" w:hint="eastAsia"/>
          <w:sz w:val="24"/>
        </w:rPr>
        <w:t>。</w:t>
      </w:r>
    </w:p>
    <w:p w:rsidR="006A225F" w:rsidRDefault="006A225F" w:rsidP="00D67E70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</w:p>
    <w:p w:rsidR="006A225F" w:rsidRPr="00FB5FFC" w:rsidRDefault="006A225F" w:rsidP="00D67E70">
      <w:pPr>
        <w:ind w:left="482" w:hangingChars="200" w:hanging="482"/>
        <w:jc w:val="left"/>
        <w:rPr>
          <w:rFonts w:ascii="ＭＳ ゴシック" w:eastAsia="ＭＳ ゴシック" w:hAnsi="ＭＳ ゴシック"/>
          <w:b/>
          <w:sz w:val="24"/>
        </w:rPr>
      </w:pPr>
      <w:r w:rsidRPr="00FB5FFC">
        <w:rPr>
          <w:rFonts w:ascii="ＭＳ ゴシック" w:eastAsia="ＭＳ ゴシック" w:hAnsi="ＭＳ ゴシック" w:hint="eastAsia"/>
          <w:b/>
          <w:sz w:val="24"/>
        </w:rPr>
        <w:t>３．成果指標</w:t>
      </w:r>
    </w:p>
    <w:p w:rsidR="00D67E70" w:rsidRDefault="00D67E70" w:rsidP="00D67E7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B5FFC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生産量</w:t>
      </w:r>
      <w:r w:rsidR="008B6D41">
        <w:rPr>
          <w:rFonts w:ascii="ＭＳ ゴシック" w:eastAsia="ＭＳ ゴシック" w:hAnsi="ＭＳ ゴシック" w:hint="eastAsia"/>
          <w:sz w:val="24"/>
        </w:rPr>
        <w:t>・品質</w:t>
      </w:r>
      <w:r>
        <w:rPr>
          <w:rFonts w:ascii="ＭＳ ゴシック" w:eastAsia="ＭＳ ゴシック" w:hAnsi="ＭＳ ゴシック" w:hint="eastAsia"/>
          <w:sz w:val="24"/>
        </w:rPr>
        <w:t>の向上（PQC生産支援対策）</w:t>
      </w:r>
    </w:p>
    <w:p w:rsidR="003B39A1" w:rsidRDefault="00D67E70" w:rsidP="003B39A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B39A1" w:rsidRPr="00FB5FFC" w:rsidRDefault="006A225F" w:rsidP="003B39A1">
      <w:pPr>
        <w:jc w:val="left"/>
        <w:rPr>
          <w:rFonts w:ascii="ＭＳ ゴシック" w:eastAsia="ＭＳ ゴシック" w:hAnsi="ＭＳ ゴシック"/>
          <w:b/>
          <w:sz w:val="24"/>
        </w:rPr>
      </w:pPr>
      <w:r w:rsidRPr="00FB5FFC">
        <w:rPr>
          <w:rFonts w:ascii="ＭＳ ゴシック" w:eastAsia="ＭＳ ゴシック" w:hAnsi="ＭＳ ゴシック" w:hint="eastAsia"/>
          <w:b/>
          <w:sz w:val="24"/>
        </w:rPr>
        <w:t>４</w:t>
      </w:r>
      <w:r w:rsidR="003B39A1" w:rsidRPr="00FB5FFC">
        <w:rPr>
          <w:rFonts w:ascii="ＭＳ ゴシック" w:eastAsia="ＭＳ ゴシック" w:hAnsi="ＭＳ ゴシック" w:hint="eastAsia"/>
          <w:b/>
          <w:sz w:val="24"/>
        </w:rPr>
        <w:t>．これまでの経緯</w:t>
      </w:r>
    </w:p>
    <w:p w:rsidR="003B39A1" w:rsidRDefault="003B39A1" w:rsidP="00FB5FFC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B5FFC">
        <w:rPr>
          <w:rFonts w:ascii="ＭＳ ゴシック" w:eastAsia="ＭＳ ゴシック" w:hAnsi="ＭＳ ゴシック" w:hint="eastAsia"/>
          <w:sz w:val="24"/>
        </w:rPr>
        <w:t>・</w:t>
      </w:r>
      <w:r w:rsidRPr="003B39A1">
        <w:rPr>
          <w:rFonts w:ascii="ＭＳ ゴシック" w:eastAsia="ＭＳ ゴシック" w:hAnsi="ＭＳ ゴシック" w:hint="eastAsia"/>
          <w:sz w:val="24"/>
        </w:rPr>
        <w:t>環境モニタリングシステム機器</w:t>
      </w:r>
      <w:r w:rsidR="00156AF5">
        <w:rPr>
          <w:rFonts w:ascii="ＭＳ ゴシック" w:eastAsia="ＭＳ ゴシック" w:hAnsi="ＭＳ ゴシック" w:hint="eastAsia"/>
          <w:sz w:val="24"/>
        </w:rPr>
        <w:t>は、それ自体で環境を制御できず導入効果が不明であったため、</w:t>
      </w:r>
      <w:r w:rsidR="008B6D41">
        <w:rPr>
          <w:rFonts w:ascii="ＭＳ ゴシック" w:eastAsia="ＭＳ ゴシック" w:hAnsi="ＭＳ ゴシック" w:hint="eastAsia"/>
          <w:sz w:val="24"/>
        </w:rPr>
        <w:t>補助</w:t>
      </w:r>
      <w:r w:rsidRPr="003B39A1">
        <w:rPr>
          <w:rFonts w:ascii="ＭＳ ゴシック" w:eastAsia="ＭＳ ゴシック" w:hAnsi="ＭＳ ゴシック" w:hint="eastAsia"/>
          <w:sz w:val="24"/>
        </w:rPr>
        <w:t>対象外</w:t>
      </w:r>
      <w:r>
        <w:rPr>
          <w:rFonts w:ascii="ＭＳ ゴシック" w:eastAsia="ＭＳ ゴシック" w:hAnsi="ＭＳ ゴシック" w:hint="eastAsia"/>
          <w:sz w:val="24"/>
        </w:rPr>
        <w:t>としていた</w:t>
      </w:r>
      <w:r w:rsidRPr="003B39A1">
        <w:rPr>
          <w:rFonts w:ascii="ＭＳ ゴシック" w:eastAsia="ＭＳ ゴシック" w:hAnsi="ＭＳ ゴシック" w:hint="eastAsia"/>
          <w:sz w:val="24"/>
        </w:rPr>
        <w:t>。（高度環境制御装置は</w:t>
      </w:r>
      <w:r w:rsidR="00DD18B3">
        <w:rPr>
          <w:rFonts w:ascii="ＭＳ ゴシック" w:eastAsia="ＭＳ ゴシック" w:hAnsi="ＭＳ ゴシック" w:hint="eastAsia"/>
          <w:sz w:val="24"/>
        </w:rPr>
        <w:t>補助</w:t>
      </w:r>
      <w:r w:rsidRPr="003B39A1">
        <w:rPr>
          <w:rFonts w:ascii="ＭＳ ゴシック" w:eastAsia="ＭＳ ゴシック" w:hAnsi="ＭＳ ゴシック" w:hint="eastAsia"/>
          <w:sz w:val="24"/>
        </w:rPr>
        <w:t>対象）</w:t>
      </w:r>
    </w:p>
    <w:p w:rsidR="003B39A1" w:rsidRDefault="003B39A1" w:rsidP="003B39A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B5FFC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ただし、要領</w:t>
      </w:r>
      <w:r w:rsidR="006A225F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には記載していない。</w:t>
      </w:r>
    </w:p>
    <w:p w:rsidR="003B39A1" w:rsidRPr="00FB5FFC" w:rsidRDefault="003B39A1" w:rsidP="003B39A1">
      <w:pPr>
        <w:jc w:val="left"/>
        <w:rPr>
          <w:rFonts w:ascii="ＭＳ ゴシック" w:eastAsia="ＭＳ ゴシック" w:hAnsi="ＭＳ ゴシック"/>
          <w:sz w:val="24"/>
        </w:rPr>
      </w:pPr>
    </w:p>
    <w:p w:rsidR="003B39A1" w:rsidRPr="00FB5FFC" w:rsidRDefault="006A225F" w:rsidP="003B39A1">
      <w:pPr>
        <w:jc w:val="left"/>
        <w:rPr>
          <w:rFonts w:ascii="ＭＳ ゴシック" w:eastAsia="ＭＳ ゴシック" w:hAnsi="ＭＳ ゴシック"/>
          <w:b/>
          <w:sz w:val="24"/>
        </w:rPr>
      </w:pPr>
      <w:r w:rsidRPr="00FB5FFC">
        <w:rPr>
          <w:rFonts w:ascii="ＭＳ ゴシック" w:eastAsia="ＭＳ ゴシック" w:hAnsi="ＭＳ ゴシック" w:hint="eastAsia"/>
          <w:b/>
          <w:sz w:val="24"/>
        </w:rPr>
        <w:t>５</w:t>
      </w:r>
      <w:r w:rsidR="00156AF5" w:rsidRPr="00FB5FFC">
        <w:rPr>
          <w:rFonts w:ascii="ＭＳ ゴシック" w:eastAsia="ＭＳ ゴシック" w:hAnsi="ＭＳ ゴシック" w:hint="eastAsia"/>
          <w:b/>
          <w:sz w:val="24"/>
        </w:rPr>
        <w:t>．今後の運用</w:t>
      </w:r>
    </w:p>
    <w:p w:rsidR="008B6D41" w:rsidRDefault="003B39A1" w:rsidP="00FB5FFC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B5FFC">
        <w:rPr>
          <w:rFonts w:ascii="ＭＳ ゴシック" w:eastAsia="ＭＳ ゴシック" w:hAnsi="ＭＳ ゴシック" w:hint="eastAsia"/>
          <w:sz w:val="24"/>
        </w:rPr>
        <w:t>・</w:t>
      </w:r>
      <w:r w:rsidR="008B6D41">
        <w:rPr>
          <w:rFonts w:ascii="ＭＳ ゴシック" w:eastAsia="ＭＳ ゴシック" w:hAnsi="ＭＳ ゴシック" w:hint="eastAsia"/>
          <w:sz w:val="24"/>
        </w:rPr>
        <w:t>モニタリング機器単体</w:t>
      </w:r>
      <w:r w:rsidR="00D67E70">
        <w:rPr>
          <w:rFonts w:ascii="ＭＳ ゴシック" w:eastAsia="ＭＳ ゴシック" w:hAnsi="ＭＳ ゴシック" w:hint="eastAsia"/>
          <w:sz w:val="24"/>
        </w:rPr>
        <w:t>で</w:t>
      </w:r>
      <w:r w:rsidR="000C2A68">
        <w:rPr>
          <w:rFonts w:ascii="ＭＳ ゴシック" w:eastAsia="ＭＳ ゴシック" w:hAnsi="ＭＳ ゴシック" w:hint="eastAsia"/>
          <w:sz w:val="24"/>
        </w:rPr>
        <w:t>は、</w:t>
      </w:r>
      <w:r w:rsidR="006A225F">
        <w:rPr>
          <w:rFonts w:ascii="ＭＳ ゴシック" w:eastAsia="ＭＳ ゴシック" w:hAnsi="ＭＳ ゴシック" w:hint="eastAsia"/>
          <w:sz w:val="24"/>
        </w:rPr>
        <w:t>PQC</w:t>
      </w:r>
      <w:r w:rsidR="00D67E70">
        <w:rPr>
          <w:rFonts w:ascii="ＭＳ ゴシック" w:eastAsia="ＭＳ ゴシック" w:hAnsi="ＭＳ ゴシック" w:hint="eastAsia"/>
          <w:sz w:val="24"/>
        </w:rPr>
        <w:t>要件を達成できないが、そのデータ</w:t>
      </w:r>
      <w:r w:rsidR="000E2660">
        <w:rPr>
          <w:rFonts w:ascii="ＭＳ ゴシック" w:eastAsia="ＭＳ ゴシック" w:hAnsi="ＭＳ ゴシック" w:hint="eastAsia"/>
          <w:sz w:val="24"/>
        </w:rPr>
        <w:t>を</w:t>
      </w:r>
      <w:r w:rsidR="008B6D41">
        <w:rPr>
          <w:rFonts w:ascii="ＭＳ ゴシック" w:eastAsia="ＭＳ ゴシック" w:hAnsi="ＭＳ ゴシック" w:hint="eastAsia"/>
          <w:sz w:val="24"/>
        </w:rPr>
        <w:t>事業主体で共有・活用することで収量</w:t>
      </w:r>
      <w:r w:rsidR="004D6414">
        <w:rPr>
          <w:rFonts w:ascii="ＭＳ ゴシック" w:eastAsia="ＭＳ ゴシック" w:hAnsi="ＭＳ ゴシック" w:hint="eastAsia"/>
          <w:sz w:val="24"/>
        </w:rPr>
        <w:t>・</w:t>
      </w:r>
      <w:r w:rsidR="008B6D41">
        <w:rPr>
          <w:rFonts w:ascii="ＭＳ ゴシック" w:eastAsia="ＭＳ ゴシック" w:hAnsi="ＭＳ ゴシック" w:hint="eastAsia"/>
          <w:sz w:val="24"/>
        </w:rPr>
        <w:t>品質向上</w:t>
      </w:r>
      <w:r w:rsidR="00A15EF9">
        <w:rPr>
          <w:rFonts w:ascii="ＭＳ ゴシック" w:eastAsia="ＭＳ ゴシック" w:hAnsi="ＭＳ ゴシック" w:hint="eastAsia"/>
          <w:sz w:val="24"/>
        </w:rPr>
        <w:t>が</w:t>
      </w:r>
      <w:r w:rsidR="00D67E70">
        <w:rPr>
          <w:rFonts w:ascii="ＭＳ ゴシック" w:eastAsia="ＭＳ ゴシック" w:hAnsi="ＭＳ ゴシック" w:hint="eastAsia"/>
          <w:sz w:val="24"/>
        </w:rPr>
        <w:t>見込める</w:t>
      </w:r>
      <w:r w:rsidR="00F113EF">
        <w:rPr>
          <w:rFonts w:ascii="ＭＳ ゴシック" w:eastAsia="ＭＳ ゴシック" w:hAnsi="ＭＳ ゴシック" w:hint="eastAsia"/>
          <w:sz w:val="24"/>
        </w:rPr>
        <w:t>場合、導入可とする</w:t>
      </w:r>
      <w:r w:rsidR="008B6D41">
        <w:rPr>
          <w:rFonts w:ascii="ＭＳ ゴシック" w:eastAsia="ＭＳ ゴシック" w:hAnsi="ＭＳ ゴシック" w:hint="eastAsia"/>
          <w:sz w:val="24"/>
        </w:rPr>
        <w:t>。</w:t>
      </w:r>
    </w:p>
    <w:p w:rsidR="00FC5404" w:rsidRDefault="008F6016" w:rsidP="00DD18B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137160</wp:posOffset>
                </wp:positionV>
                <wp:extent cx="6600825" cy="2733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733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CBB8A" id="正方形/長方形 1" o:spid="_x0000_s1026" style="position:absolute;left:0;text-align:left;margin-left:-.55pt;margin-top:10.8pt;width:519.75pt;height:2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" filled="f" strokecolor="black [3213]" strokeweight="1pt"/>
            </w:pict>
          </mc:Fallback>
        </mc:AlternateContent>
      </w:r>
    </w:p>
    <w:p w:rsidR="00DD18B3" w:rsidRDefault="00FB5FFC" w:rsidP="00DD18B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4136390</wp:posOffset>
            </wp:positionH>
            <wp:positionV relativeFrom="paragraph">
              <wp:posOffset>33020</wp:posOffset>
            </wp:positionV>
            <wp:extent cx="2223770" cy="1452245"/>
            <wp:effectExtent l="19050" t="19050" r="24130" b="14605"/>
            <wp:wrapThrough wrapText="bothSides">
              <wp:wrapPolygon edited="0">
                <wp:start x="-185" y="-283"/>
                <wp:lineTo x="-185" y="21534"/>
                <wp:lineTo x="21649" y="21534"/>
                <wp:lineTo x="21649" y="-283"/>
                <wp:lineTo x="-185" y="-283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452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8B3">
        <w:rPr>
          <w:rFonts w:ascii="ＭＳ ゴシック" w:eastAsia="ＭＳ ゴシック" w:hAnsi="ＭＳ ゴシック" w:hint="eastAsia"/>
          <w:sz w:val="24"/>
        </w:rPr>
        <w:t>（</w:t>
      </w:r>
      <w:r w:rsidR="00687A66">
        <w:rPr>
          <w:rFonts w:ascii="ＭＳ ゴシック" w:eastAsia="ＭＳ ゴシック" w:hAnsi="ＭＳ ゴシック" w:hint="eastAsia"/>
          <w:sz w:val="24"/>
        </w:rPr>
        <w:t>環境</w:t>
      </w:r>
      <w:r w:rsidR="00DD18B3">
        <w:rPr>
          <w:rFonts w:ascii="ＭＳ ゴシック" w:eastAsia="ＭＳ ゴシック" w:hAnsi="ＭＳ ゴシック" w:hint="eastAsia"/>
          <w:sz w:val="24"/>
        </w:rPr>
        <w:t>モニタリングシステム</w:t>
      </w:r>
      <w:r w:rsidR="00687A66">
        <w:rPr>
          <w:rFonts w:ascii="ＭＳ ゴシック" w:eastAsia="ＭＳ ゴシック" w:hAnsi="ＭＳ ゴシック" w:hint="eastAsia"/>
          <w:sz w:val="24"/>
        </w:rPr>
        <w:t>機器</w:t>
      </w:r>
      <w:r w:rsidR="00FC5404">
        <w:rPr>
          <w:rFonts w:ascii="ＭＳ ゴシック" w:eastAsia="ＭＳ ゴシック" w:hAnsi="ＭＳ ゴシック" w:hint="eastAsia"/>
          <w:sz w:val="24"/>
        </w:rPr>
        <w:t>の</w:t>
      </w:r>
      <w:r w:rsidR="00DD18B3">
        <w:rPr>
          <w:rFonts w:ascii="ＭＳ ゴシック" w:eastAsia="ＭＳ ゴシック" w:hAnsi="ＭＳ ゴシック" w:hint="eastAsia"/>
          <w:sz w:val="24"/>
        </w:rPr>
        <w:t>導入条件）</w:t>
      </w:r>
    </w:p>
    <w:p w:rsidR="00FB5FFC" w:rsidRDefault="00F113EF" w:rsidP="00FB5FFC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4D6414">
        <w:rPr>
          <w:rFonts w:ascii="ＭＳ ゴシック" w:eastAsia="ＭＳ ゴシック" w:hAnsi="ＭＳ ゴシック" w:hint="eastAsia"/>
          <w:sz w:val="24"/>
        </w:rPr>
        <w:t>事業主体で</w:t>
      </w:r>
      <w:r w:rsidR="0019072E">
        <w:rPr>
          <w:rFonts w:ascii="ＭＳ ゴシック" w:eastAsia="ＭＳ ゴシック" w:hAnsi="ＭＳ ゴシック" w:hint="eastAsia"/>
          <w:sz w:val="24"/>
        </w:rPr>
        <w:t>取得した</w:t>
      </w:r>
      <w:r w:rsidR="00DD18B3">
        <w:rPr>
          <w:rFonts w:ascii="ＭＳ ゴシック" w:eastAsia="ＭＳ ゴシック" w:hAnsi="ＭＳ ゴシック" w:hint="eastAsia"/>
          <w:sz w:val="24"/>
        </w:rPr>
        <w:t>環境データを共有し、共同で収</w:t>
      </w:r>
    </w:p>
    <w:p w:rsidR="00DD18B3" w:rsidRDefault="00DD18B3" w:rsidP="00FB5FFC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量</w:t>
      </w:r>
      <w:r w:rsidR="000C2A68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品質向上に取り組むこと。</w:t>
      </w:r>
    </w:p>
    <w:p w:rsidR="00FB5FFC" w:rsidRDefault="00F113EF" w:rsidP="00FB5FFC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160A43">
        <w:rPr>
          <w:rFonts w:ascii="ＭＳ ゴシック" w:eastAsia="ＭＳ ゴシック" w:hAnsi="ＭＳ ゴシック" w:hint="eastAsia"/>
          <w:sz w:val="24"/>
        </w:rPr>
        <w:t>事業主体と関係機関</w:t>
      </w:r>
      <w:r w:rsidR="005254A2">
        <w:rPr>
          <w:rFonts w:ascii="ＭＳ ゴシック" w:eastAsia="ＭＳ ゴシック" w:hAnsi="ＭＳ ゴシック" w:hint="eastAsia"/>
          <w:sz w:val="24"/>
        </w:rPr>
        <w:t>（</w:t>
      </w:r>
      <w:r w:rsidR="00160A43">
        <w:rPr>
          <w:rFonts w:ascii="ＭＳ ゴシック" w:eastAsia="ＭＳ ゴシック" w:hAnsi="ＭＳ ゴシック" w:hint="eastAsia"/>
          <w:sz w:val="24"/>
        </w:rPr>
        <w:t>JA等</w:t>
      </w:r>
      <w:r w:rsidR="005254A2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でサポート体制を構築</w:t>
      </w:r>
      <w:r w:rsidR="00FB5FF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D6414" w:rsidRDefault="00F113EF" w:rsidP="00FB5FFC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し、学習活動に取り組むこと</w:t>
      </w:r>
      <w:r w:rsidR="00160A43">
        <w:rPr>
          <w:rFonts w:ascii="ＭＳ ゴシック" w:eastAsia="ＭＳ ゴシック" w:hAnsi="ＭＳ ゴシック" w:hint="eastAsia"/>
          <w:sz w:val="24"/>
        </w:rPr>
        <w:t>。</w:t>
      </w:r>
    </w:p>
    <w:p w:rsidR="00FB5FFC" w:rsidRDefault="00F113EF" w:rsidP="00FB5FFC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265511">
        <w:rPr>
          <w:rFonts w:ascii="ＭＳ ゴシック" w:eastAsia="ＭＳ ゴシック" w:hAnsi="ＭＳ ゴシック" w:hint="eastAsia"/>
          <w:sz w:val="24"/>
        </w:rPr>
        <w:t>モニタリング機器により効果が高まる施設</w:t>
      </w:r>
      <w:r w:rsidR="00EE5053">
        <w:rPr>
          <w:rFonts w:ascii="ＭＳ ゴシック" w:eastAsia="ＭＳ ゴシック" w:hAnsi="ＭＳ ゴシック" w:hint="eastAsia"/>
          <w:sz w:val="24"/>
        </w:rPr>
        <w:t>・機械</w:t>
      </w:r>
      <w:r>
        <w:rPr>
          <w:rFonts w:ascii="ＭＳ ゴシック" w:eastAsia="ＭＳ ゴシック" w:hAnsi="ＭＳ ゴシック" w:hint="eastAsia"/>
          <w:sz w:val="24"/>
        </w:rPr>
        <w:t>（自</w:t>
      </w:r>
      <w:r w:rsidR="00FB5FF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B5FFC" w:rsidRDefault="00F113EF" w:rsidP="00FB5FFC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動開閉装置、循環扇</w:t>
      </w:r>
      <w:r w:rsidR="00FC5404">
        <w:rPr>
          <w:rFonts w:ascii="ＭＳ ゴシック" w:eastAsia="ＭＳ ゴシック" w:hAnsi="ＭＳ ゴシック" w:hint="eastAsia"/>
          <w:sz w:val="24"/>
        </w:rPr>
        <w:t>、炭酸ガス発生装置</w:t>
      </w:r>
      <w:r>
        <w:rPr>
          <w:rFonts w:ascii="ＭＳ ゴシック" w:eastAsia="ＭＳ ゴシック" w:hAnsi="ＭＳ ゴシック" w:hint="eastAsia"/>
          <w:sz w:val="24"/>
        </w:rPr>
        <w:t>等）</w:t>
      </w:r>
      <w:r w:rsidR="00687A66">
        <w:rPr>
          <w:rFonts w:ascii="ＭＳ ゴシック" w:eastAsia="ＭＳ ゴシック" w:hAnsi="ＭＳ ゴシック" w:hint="eastAsia"/>
          <w:sz w:val="24"/>
        </w:rPr>
        <w:t>を</w:t>
      </w:r>
      <w:r w:rsidR="00265511">
        <w:rPr>
          <w:rFonts w:ascii="ＭＳ ゴシック" w:eastAsia="ＭＳ ゴシック" w:hAnsi="ＭＳ ゴシック" w:hint="eastAsia"/>
          <w:sz w:val="24"/>
        </w:rPr>
        <w:t>既に導</w:t>
      </w:r>
    </w:p>
    <w:p w:rsidR="00476284" w:rsidRPr="00687A66" w:rsidRDefault="00265511" w:rsidP="00FB5FFC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入している、または一体的に導入する</w:t>
      </w:r>
      <w:r w:rsidR="00FB5FFC">
        <w:rPr>
          <w:rFonts w:ascii="ＭＳ ゴシック" w:eastAsia="ＭＳ ゴシック" w:hAnsi="ＭＳ ゴシック" w:hint="eastAsia"/>
          <w:sz w:val="24"/>
        </w:rPr>
        <w:t>こと。</w:t>
      </w:r>
    </w:p>
    <w:p w:rsidR="00687A66" w:rsidRPr="00D476C8" w:rsidRDefault="00D476C8" w:rsidP="008F6016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D476C8">
        <w:rPr>
          <w:rFonts w:ascii="ＭＳ ゴシック" w:eastAsia="ＭＳ ゴシック" w:hAnsi="ＭＳ ゴシック" w:hint="eastAsia"/>
          <w:sz w:val="24"/>
        </w:rPr>
        <w:t>※①、②については、実施計画書の「３導入施設等の利用計画</w:t>
      </w:r>
      <w:r w:rsidR="00FC5404">
        <w:rPr>
          <w:rFonts w:ascii="ＭＳ ゴシック" w:eastAsia="ＭＳ ゴシック" w:hAnsi="ＭＳ ゴシック" w:hint="eastAsia"/>
          <w:sz w:val="24"/>
        </w:rPr>
        <w:t>（２）共同要件を満たす期間と具体的内容</w:t>
      </w:r>
      <w:r w:rsidRPr="00D476C8">
        <w:rPr>
          <w:rFonts w:ascii="ＭＳ ゴシック" w:eastAsia="ＭＳ ゴシック" w:hAnsi="ＭＳ ゴシック" w:hint="eastAsia"/>
          <w:sz w:val="24"/>
        </w:rPr>
        <w:t>」に</w:t>
      </w:r>
      <w:r w:rsidR="008D505F">
        <w:rPr>
          <w:rFonts w:ascii="ＭＳ ゴシック" w:eastAsia="ＭＳ ゴシック" w:hAnsi="ＭＳ ゴシック" w:hint="eastAsia"/>
          <w:sz w:val="24"/>
        </w:rPr>
        <w:t>詳細</w:t>
      </w:r>
      <w:r w:rsidR="00FC5404">
        <w:rPr>
          <w:rFonts w:ascii="ＭＳ ゴシック" w:eastAsia="ＭＳ ゴシック" w:hAnsi="ＭＳ ゴシック" w:hint="eastAsia"/>
          <w:sz w:val="24"/>
        </w:rPr>
        <w:t>を</w:t>
      </w:r>
      <w:r w:rsidRPr="00D476C8">
        <w:rPr>
          <w:rFonts w:ascii="ＭＳ ゴシック" w:eastAsia="ＭＳ ゴシック" w:hAnsi="ＭＳ ゴシック" w:hint="eastAsia"/>
          <w:sz w:val="24"/>
        </w:rPr>
        <w:t>記載すること</w:t>
      </w:r>
      <w:r w:rsidR="008D505F">
        <w:rPr>
          <w:rFonts w:ascii="ＭＳ ゴシック" w:eastAsia="ＭＳ ゴシック" w:hAnsi="ＭＳ ゴシック" w:hint="eastAsia"/>
          <w:sz w:val="24"/>
        </w:rPr>
        <w:t>。</w:t>
      </w:r>
    </w:p>
    <w:p w:rsidR="00687A66" w:rsidRPr="00D476C8" w:rsidRDefault="00D476C8" w:rsidP="003B39A1">
      <w:pPr>
        <w:jc w:val="left"/>
        <w:rPr>
          <w:rFonts w:ascii="ＭＳ ゴシック" w:eastAsia="ＭＳ ゴシック" w:hAnsi="ＭＳ ゴシック"/>
          <w:sz w:val="24"/>
        </w:rPr>
      </w:pPr>
      <w:r w:rsidRPr="00D476C8">
        <w:rPr>
          <w:rFonts w:ascii="ＭＳ ゴシック" w:eastAsia="ＭＳ ゴシック" w:hAnsi="ＭＳ ゴシック" w:hint="eastAsia"/>
          <w:sz w:val="24"/>
        </w:rPr>
        <w:t xml:space="preserve">　</w:t>
      </w:r>
      <w:r w:rsidR="008F6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476C8">
        <w:rPr>
          <w:rFonts w:ascii="ＭＳ ゴシック" w:eastAsia="ＭＳ ゴシック" w:hAnsi="ＭＳ ゴシック" w:hint="eastAsia"/>
          <w:sz w:val="24"/>
        </w:rPr>
        <w:t>③については、実施計画書の「４事業の実施内容」の備考欄に記載すること</w:t>
      </w:r>
      <w:r w:rsidR="008D505F">
        <w:rPr>
          <w:rFonts w:ascii="ＭＳ ゴシック" w:eastAsia="ＭＳ ゴシック" w:hAnsi="ＭＳ ゴシック" w:hint="eastAsia"/>
          <w:sz w:val="24"/>
        </w:rPr>
        <w:t>。</w:t>
      </w:r>
    </w:p>
    <w:p w:rsidR="00D476C8" w:rsidRPr="00D476C8" w:rsidRDefault="00D476C8" w:rsidP="003B39A1">
      <w:pPr>
        <w:jc w:val="left"/>
        <w:rPr>
          <w:rFonts w:ascii="ＭＳ ゴシック" w:eastAsia="ＭＳ ゴシック" w:hAnsi="ＭＳ ゴシック"/>
          <w:sz w:val="22"/>
        </w:rPr>
      </w:pPr>
    </w:p>
    <w:p w:rsidR="008B6D41" w:rsidRPr="00FB5FFC" w:rsidRDefault="008B6D41" w:rsidP="003B39A1">
      <w:pPr>
        <w:jc w:val="left"/>
        <w:rPr>
          <w:rFonts w:ascii="ＭＳ ゴシック" w:eastAsia="ＭＳ ゴシック" w:hAnsi="ＭＳ ゴシック"/>
          <w:b/>
          <w:sz w:val="24"/>
        </w:rPr>
      </w:pPr>
      <w:r w:rsidRPr="00FB5FFC">
        <w:rPr>
          <w:rFonts w:ascii="ＭＳ ゴシック" w:eastAsia="ＭＳ ゴシック" w:hAnsi="ＭＳ ゴシック" w:hint="eastAsia"/>
          <w:b/>
          <w:sz w:val="24"/>
        </w:rPr>
        <w:t>６．補助対象経費</w:t>
      </w:r>
    </w:p>
    <w:p w:rsidR="003B39A1" w:rsidRPr="003B39A1" w:rsidRDefault="008B6D41" w:rsidP="003B39A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本体と設置経費のみ補助対象とする。</w:t>
      </w:r>
      <w:r w:rsidR="004D6414">
        <w:rPr>
          <w:rFonts w:ascii="ＭＳ ゴシック" w:eastAsia="ＭＳ ゴシック" w:hAnsi="ＭＳ ゴシック" w:hint="eastAsia"/>
          <w:sz w:val="24"/>
        </w:rPr>
        <w:t>通信費</w:t>
      </w:r>
      <w:r w:rsidR="00F113EF">
        <w:rPr>
          <w:rFonts w:ascii="ＭＳ ゴシック" w:eastAsia="ＭＳ ゴシック" w:hAnsi="ＭＳ ゴシック" w:hint="eastAsia"/>
          <w:sz w:val="24"/>
        </w:rPr>
        <w:t>やクラウド利用料</w:t>
      </w:r>
      <w:r w:rsidR="004D6414">
        <w:rPr>
          <w:rFonts w:ascii="ＭＳ ゴシック" w:eastAsia="ＭＳ ゴシック" w:hAnsi="ＭＳ ゴシック" w:hint="eastAsia"/>
          <w:sz w:val="24"/>
        </w:rPr>
        <w:t>は補助対象外とする。</w:t>
      </w:r>
    </w:p>
    <w:sectPr w:rsidR="003B39A1" w:rsidRPr="003B39A1" w:rsidSect="002E53E7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41" w:rsidRDefault="008B6D41" w:rsidP="008B6D41">
      <w:r>
        <w:separator/>
      </w:r>
    </w:p>
  </w:endnote>
  <w:endnote w:type="continuationSeparator" w:id="0">
    <w:p w:rsidR="008B6D41" w:rsidRDefault="008B6D41" w:rsidP="008B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41" w:rsidRDefault="008B6D41" w:rsidP="008B6D41">
      <w:r>
        <w:separator/>
      </w:r>
    </w:p>
  </w:footnote>
  <w:footnote w:type="continuationSeparator" w:id="0">
    <w:p w:rsidR="008B6D41" w:rsidRDefault="008B6D41" w:rsidP="008B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A1"/>
    <w:rsid w:val="00032A54"/>
    <w:rsid w:val="000C2A68"/>
    <w:rsid w:val="000E2660"/>
    <w:rsid w:val="00156AF5"/>
    <w:rsid w:val="00160A43"/>
    <w:rsid w:val="0019072E"/>
    <w:rsid w:val="00265511"/>
    <w:rsid w:val="002E53E7"/>
    <w:rsid w:val="00357DA7"/>
    <w:rsid w:val="003B39A1"/>
    <w:rsid w:val="004335FA"/>
    <w:rsid w:val="00454187"/>
    <w:rsid w:val="00476284"/>
    <w:rsid w:val="004C74B1"/>
    <w:rsid w:val="004D6414"/>
    <w:rsid w:val="00506E3C"/>
    <w:rsid w:val="005254A2"/>
    <w:rsid w:val="0057383A"/>
    <w:rsid w:val="00687A66"/>
    <w:rsid w:val="006A225F"/>
    <w:rsid w:val="007A42F6"/>
    <w:rsid w:val="008B6D41"/>
    <w:rsid w:val="008D505F"/>
    <w:rsid w:val="008F6016"/>
    <w:rsid w:val="00A15EF9"/>
    <w:rsid w:val="00B146F7"/>
    <w:rsid w:val="00D476C8"/>
    <w:rsid w:val="00D5265E"/>
    <w:rsid w:val="00D67E70"/>
    <w:rsid w:val="00DD18B3"/>
    <w:rsid w:val="00E2015C"/>
    <w:rsid w:val="00E2450B"/>
    <w:rsid w:val="00EE5053"/>
    <w:rsid w:val="00F113EF"/>
    <w:rsid w:val="00FB5FFC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D36044"/>
  <w15:chartTrackingRefBased/>
  <w15:docId w15:val="{C40D48B6-4D89-45DD-B7F2-5C040B1D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6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D41"/>
  </w:style>
  <w:style w:type="paragraph" w:styleId="a7">
    <w:name w:val="footer"/>
    <w:basedOn w:val="a"/>
    <w:link w:val="a8"/>
    <w:uiPriority w:val="99"/>
    <w:unhideWhenUsed/>
    <w:rsid w:val="008B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1700514</dc:creator>
  <cp:keywords/>
  <dc:description/>
  <cp:lastModifiedBy>0350200</cp:lastModifiedBy>
  <cp:revision>19</cp:revision>
  <cp:lastPrinted>2024-01-11T08:54:00Z</cp:lastPrinted>
  <dcterms:created xsi:type="dcterms:W3CDTF">2022-11-21T08:21:00Z</dcterms:created>
  <dcterms:modified xsi:type="dcterms:W3CDTF">2024-01-11T08:56:00Z</dcterms:modified>
</cp:coreProperties>
</file>