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D68" w:rsidRPr="00262137" w:rsidRDefault="00915D68" w:rsidP="00915D68">
      <w:pPr>
        <w:pStyle w:val="a3"/>
        <w:rPr>
          <w:sz w:val="16"/>
        </w:rPr>
      </w:pPr>
      <w:r w:rsidRPr="00DB6C99">
        <w:rPr>
          <w:rFonts w:ascii="ＭＳ ゴシック" w:eastAsia="ＭＳ ゴシック" w:hAnsi="ＭＳ ゴシック" w:cs="ＭＳ Ｐゴシック" w:hint="eastAsia"/>
          <w:b/>
          <w:bCs/>
          <w:kern w:val="0"/>
          <w:sz w:val="22"/>
        </w:rPr>
        <w:t>規模の妥当性に関する検討資料</w:t>
      </w:r>
    </w:p>
    <w:p w:rsidR="00915D68" w:rsidRDefault="00915D68" w:rsidP="0014175D">
      <w:pPr>
        <w:rPr>
          <w:b/>
          <w:color w:val="000000"/>
        </w:rPr>
      </w:pPr>
    </w:p>
    <w:p w:rsidR="0014175D" w:rsidRDefault="0014175D" w:rsidP="0014175D">
      <w:pPr>
        <w:rPr>
          <w:b/>
          <w:color w:val="000000"/>
        </w:rPr>
      </w:pPr>
      <w:r w:rsidRPr="001F6755">
        <w:rPr>
          <w:rFonts w:hint="eastAsia"/>
          <w:b/>
          <w:color w:val="000000"/>
        </w:rPr>
        <w:t>規模の妥当性</w:t>
      </w:r>
    </w:p>
    <w:p w:rsidR="00915D68" w:rsidRPr="001F6755" w:rsidRDefault="00915D68" w:rsidP="0014175D">
      <w:pPr>
        <w:rPr>
          <w:rFonts w:hint="eastAsia"/>
          <w:b/>
          <w:color w:val="000000"/>
        </w:rPr>
      </w:pPr>
      <w:r>
        <w:rPr>
          <w:rFonts w:hint="eastAsia"/>
          <w:b/>
          <w:color w:val="000000"/>
        </w:rPr>
        <w:t>例１：個人住宅</w:t>
      </w:r>
    </w:p>
    <w:p w:rsidR="003559F4" w:rsidRPr="001F6755" w:rsidRDefault="003559F4" w:rsidP="003559F4">
      <w:pPr>
        <w:ind w:firstLine="840"/>
        <w:rPr>
          <w:rFonts w:hint="eastAsia"/>
          <w:color w:val="000000"/>
        </w:rPr>
      </w:pPr>
      <w:r w:rsidRPr="001F6755">
        <w:rPr>
          <w:rFonts w:hint="eastAsia"/>
          <w:color w:val="000000"/>
        </w:rPr>
        <w:t xml:space="preserve">　</w:t>
      </w:r>
      <w:r w:rsidR="0010578A" w:rsidRPr="001F6755">
        <w:rPr>
          <w:rFonts w:hint="eastAsia"/>
          <w:color w:val="000000"/>
        </w:rPr>
        <w:t>計画</w:t>
      </w:r>
      <w:r w:rsidRPr="001F6755">
        <w:rPr>
          <w:rFonts w:hint="eastAsia"/>
          <w:color w:val="000000"/>
        </w:rPr>
        <w:t xml:space="preserve">面積　</w:t>
      </w:r>
      <w:r w:rsidR="00C4743B" w:rsidRPr="001F6755">
        <w:rPr>
          <w:rFonts w:hint="eastAsia"/>
          <w:color w:val="000000"/>
        </w:rPr>
        <w:t>２２７</w:t>
      </w:r>
      <w:r w:rsidRPr="001F6755">
        <w:rPr>
          <w:rFonts w:hint="eastAsia"/>
          <w:color w:val="000000"/>
        </w:rPr>
        <w:t>㎡</w:t>
      </w:r>
      <w:r w:rsidR="00C4743B" w:rsidRPr="001F6755">
        <w:rPr>
          <w:rFonts w:hint="eastAsia"/>
          <w:color w:val="000000"/>
        </w:rPr>
        <w:t xml:space="preserve">（白地含む計画面積　</w:t>
      </w:r>
      <w:r w:rsidR="00C4743B" w:rsidRPr="001F6755">
        <w:rPr>
          <w:rFonts w:hint="eastAsia"/>
          <w:color w:val="000000"/>
          <w:u w:val="single"/>
        </w:rPr>
        <w:t>４０９㎡</w:t>
      </w:r>
      <w:r w:rsidR="00C4743B" w:rsidRPr="001F6755">
        <w:rPr>
          <w:rFonts w:hint="eastAsia"/>
          <w:color w:val="000000"/>
        </w:rPr>
        <w:t>）</w:t>
      </w:r>
      <w:r w:rsidR="00DD5BCA" w:rsidRPr="001F6755">
        <w:rPr>
          <w:rFonts w:hint="eastAsia"/>
          <w:color w:val="000000"/>
        </w:rPr>
        <w:t>（既存白地　１８２㎡）</w:t>
      </w:r>
    </w:p>
    <w:p w:rsidR="00F649F4" w:rsidRPr="001F6755" w:rsidRDefault="003559F4" w:rsidP="00653781">
      <w:pPr>
        <w:ind w:firstLineChars="100" w:firstLine="210"/>
        <w:rPr>
          <w:rFonts w:hint="eastAsia"/>
          <w:color w:val="000000"/>
        </w:rPr>
      </w:pPr>
      <w:r w:rsidRPr="001F6755">
        <w:rPr>
          <w:rFonts w:hint="eastAsia"/>
          <w:color w:val="000000"/>
        </w:rPr>
        <w:t xml:space="preserve">　　　　　　建築物（住宅）</w:t>
      </w:r>
      <w:r w:rsidRPr="001F6755">
        <w:rPr>
          <w:color w:val="000000"/>
        </w:rPr>
        <w:tab/>
      </w:r>
      <w:r w:rsidR="00451393" w:rsidRPr="001F6755">
        <w:rPr>
          <w:color w:val="000000"/>
        </w:rPr>
        <w:tab/>
      </w:r>
      <w:r w:rsidR="00653781" w:rsidRPr="001F6755">
        <w:rPr>
          <w:rFonts w:hint="eastAsia"/>
          <w:color w:val="000000"/>
        </w:rPr>
        <w:t>１５６．３５</w:t>
      </w:r>
      <w:r w:rsidRPr="001F6755">
        <w:rPr>
          <w:rFonts w:hint="eastAsia"/>
          <w:color w:val="000000"/>
        </w:rPr>
        <w:t>㎡</w:t>
      </w:r>
    </w:p>
    <w:p w:rsidR="003559F4" w:rsidRPr="001F6755" w:rsidRDefault="003559F4" w:rsidP="003559F4">
      <w:pPr>
        <w:rPr>
          <w:color w:val="000000"/>
        </w:rPr>
      </w:pPr>
      <w:r w:rsidRPr="001F6755">
        <w:rPr>
          <w:rFonts w:hint="eastAsia"/>
          <w:color w:val="000000"/>
        </w:rPr>
        <w:t xml:space="preserve">　　　　　　　駐車場（</w:t>
      </w:r>
      <w:r w:rsidR="00653781" w:rsidRPr="001F6755">
        <w:rPr>
          <w:rFonts w:hint="eastAsia"/>
          <w:color w:val="000000"/>
        </w:rPr>
        <w:t>自家用車２</w:t>
      </w:r>
      <w:r w:rsidRPr="001F6755">
        <w:rPr>
          <w:rFonts w:hint="eastAsia"/>
          <w:color w:val="000000"/>
        </w:rPr>
        <w:t>台）</w:t>
      </w:r>
      <w:r w:rsidR="00653781" w:rsidRPr="001F6755">
        <w:rPr>
          <w:color w:val="000000"/>
        </w:rPr>
        <w:tab/>
      </w:r>
      <w:r w:rsidR="00653781" w:rsidRPr="001F6755">
        <w:rPr>
          <w:rFonts w:hint="eastAsia"/>
          <w:color w:val="000000"/>
        </w:rPr>
        <w:t xml:space="preserve">　３０</w:t>
      </w:r>
      <w:r w:rsidR="006D6CA7" w:rsidRPr="001F6755">
        <w:rPr>
          <w:rFonts w:hint="eastAsia"/>
          <w:color w:val="000000"/>
        </w:rPr>
        <w:t>．００</w:t>
      </w:r>
      <w:r w:rsidRPr="001F6755">
        <w:rPr>
          <w:rFonts w:hint="eastAsia"/>
          <w:color w:val="000000"/>
        </w:rPr>
        <w:t>㎡</w:t>
      </w:r>
    </w:p>
    <w:p w:rsidR="00653781" w:rsidRPr="001F6755" w:rsidRDefault="00653781" w:rsidP="003559F4">
      <w:pPr>
        <w:rPr>
          <w:color w:val="000000"/>
        </w:rPr>
      </w:pPr>
      <w:r w:rsidRPr="001F6755">
        <w:rPr>
          <w:rFonts w:hint="eastAsia"/>
          <w:color w:val="000000"/>
        </w:rPr>
        <w:t xml:space="preserve">　　　　　　　駐車場（トラック３台）　　　６０．００㎡</w:t>
      </w:r>
    </w:p>
    <w:p w:rsidR="000C5546" w:rsidRPr="001F6755" w:rsidRDefault="00DD5BCA" w:rsidP="003559F4">
      <w:pPr>
        <w:rPr>
          <w:rFonts w:hint="eastAsia"/>
          <w:color w:val="000000"/>
        </w:rPr>
      </w:pPr>
      <w:r w:rsidRPr="001F6755">
        <w:rPr>
          <w:rFonts w:hint="eastAsia"/>
          <w:color w:val="000000"/>
        </w:rPr>
        <w:t xml:space="preserve">　　　　　　　通路　　　　　　　　　　　　５４．００</w:t>
      </w:r>
      <w:r w:rsidR="00653781" w:rsidRPr="001F6755">
        <w:rPr>
          <w:rFonts w:hint="eastAsia"/>
          <w:color w:val="000000"/>
        </w:rPr>
        <w:t>㎡</w:t>
      </w:r>
    </w:p>
    <w:p w:rsidR="003559F4" w:rsidRPr="001F6755" w:rsidRDefault="003559F4" w:rsidP="003559F4">
      <w:pPr>
        <w:rPr>
          <w:rFonts w:hint="eastAsia"/>
          <w:color w:val="000000"/>
        </w:rPr>
      </w:pPr>
      <w:r w:rsidRPr="001F6755">
        <w:rPr>
          <w:rFonts w:hint="eastAsia"/>
          <w:color w:val="000000"/>
        </w:rPr>
        <w:t xml:space="preserve">　　　　　　　</w:t>
      </w:r>
      <w:r w:rsidR="00B5586B" w:rsidRPr="001F6755">
        <w:rPr>
          <w:rFonts w:hint="eastAsia"/>
          <w:color w:val="000000"/>
        </w:rPr>
        <w:t>その他管理地</w:t>
      </w:r>
      <w:r w:rsidR="006D6CA7" w:rsidRPr="001F6755">
        <w:rPr>
          <w:rFonts w:hint="eastAsia"/>
          <w:color w:val="000000"/>
        </w:rPr>
        <w:t xml:space="preserve">　　　</w:t>
      </w:r>
      <w:r w:rsidRPr="001F6755">
        <w:rPr>
          <w:rFonts w:hint="eastAsia"/>
          <w:color w:val="000000"/>
        </w:rPr>
        <w:tab/>
      </w:r>
      <w:r w:rsidR="00B5586B" w:rsidRPr="001F6755">
        <w:rPr>
          <w:rFonts w:hint="eastAsia"/>
          <w:color w:val="000000"/>
        </w:rPr>
        <w:t>１０８．６５</w:t>
      </w:r>
      <w:r w:rsidRPr="001F6755">
        <w:rPr>
          <w:rFonts w:hint="eastAsia"/>
          <w:color w:val="000000"/>
        </w:rPr>
        <w:t>㎡</w:t>
      </w:r>
    </w:p>
    <w:p w:rsidR="003559F4" w:rsidRPr="001F6755" w:rsidRDefault="003559F4" w:rsidP="003559F4">
      <w:pPr>
        <w:rPr>
          <w:rFonts w:hint="eastAsia"/>
          <w:color w:val="000000"/>
        </w:rPr>
      </w:pPr>
      <w:r w:rsidRPr="001F6755">
        <w:rPr>
          <w:rFonts w:hint="eastAsia"/>
          <w:color w:val="000000"/>
        </w:rPr>
        <w:t xml:space="preserve">　　　　　　　合計</w:t>
      </w:r>
      <w:r w:rsidRPr="001F6755">
        <w:rPr>
          <w:rFonts w:hint="eastAsia"/>
          <w:color w:val="000000"/>
        </w:rPr>
        <w:tab/>
      </w:r>
      <w:r w:rsidRPr="001F6755">
        <w:rPr>
          <w:rFonts w:hint="eastAsia"/>
          <w:color w:val="000000"/>
        </w:rPr>
        <w:tab/>
      </w:r>
      <w:r w:rsidRPr="001F6755">
        <w:rPr>
          <w:rFonts w:hint="eastAsia"/>
          <w:color w:val="000000"/>
        </w:rPr>
        <w:tab/>
      </w:r>
      <w:r w:rsidR="00653781" w:rsidRPr="001F6755">
        <w:rPr>
          <w:rFonts w:hint="eastAsia"/>
          <w:color w:val="000000"/>
        </w:rPr>
        <w:t>４０９</w:t>
      </w:r>
      <w:r w:rsidRPr="001F6755">
        <w:rPr>
          <w:rFonts w:hint="eastAsia"/>
          <w:color w:val="000000"/>
        </w:rPr>
        <w:t>．</w:t>
      </w:r>
      <w:r w:rsidR="007A19D1" w:rsidRPr="001F6755">
        <w:rPr>
          <w:rFonts w:hint="eastAsia"/>
          <w:color w:val="000000"/>
        </w:rPr>
        <w:t>００</w:t>
      </w:r>
      <w:r w:rsidRPr="001F6755">
        <w:rPr>
          <w:rFonts w:hint="eastAsia"/>
          <w:color w:val="000000"/>
        </w:rPr>
        <w:t>㎡</w:t>
      </w:r>
    </w:p>
    <w:p w:rsidR="007A19D1" w:rsidRPr="001F6755" w:rsidRDefault="007A19D1" w:rsidP="003559F4">
      <w:pPr>
        <w:ind w:firstLineChars="400" w:firstLine="840"/>
        <w:rPr>
          <w:rFonts w:hint="eastAsia"/>
          <w:color w:val="000000"/>
        </w:rPr>
      </w:pPr>
    </w:p>
    <w:p w:rsidR="003559F4" w:rsidRPr="001F6755" w:rsidRDefault="003559F4" w:rsidP="003559F4">
      <w:pPr>
        <w:ind w:leftChars="500" w:left="1050" w:firstLineChars="100" w:firstLine="210"/>
        <w:rPr>
          <w:color w:val="000000"/>
        </w:rPr>
      </w:pPr>
      <w:r w:rsidRPr="001F6755">
        <w:rPr>
          <w:rFonts w:hint="eastAsia"/>
          <w:color w:val="000000"/>
        </w:rPr>
        <w:t>建物面積（延床面積）</w:t>
      </w:r>
      <w:r w:rsidR="00653781" w:rsidRPr="001F6755">
        <w:rPr>
          <w:rFonts w:hint="eastAsia"/>
          <w:color w:val="000000"/>
        </w:rPr>
        <w:t>１５６．３５</w:t>
      </w:r>
      <w:r w:rsidRPr="001F6755">
        <w:rPr>
          <w:rFonts w:hint="eastAsia"/>
          <w:color w:val="000000"/>
        </w:rPr>
        <w:t>㎡（約</w:t>
      </w:r>
      <w:r w:rsidR="00653781" w:rsidRPr="001F6755">
        <w:rPr>
          <w:rFonts w:hint="eastAsia"/>
          <w:color w:val="000000"/>
        </w:rPr>
        <w:t>４７．３</w:t>
      </w:r>
      <w:r w:rsidRPr="001F6755">
        <w:rPr>
          <w:rFonts w:hint="eastAsia"/>
          <w:color w:val="000000"/>
        </w:rPr>
        <w:t>坪）、敷地面積</w:t>
      </w:r>
      <w:r w:rsidR="00653781" w:rsidRPr="001F6755">
        <w:rPr>
          <w:rFonts w:hint="eastAsia"/>
          <w:color w:val="000000"/>
        </w:rPr>
        <w:t>４０９</w:t>
      </w:r>
      <w:r w:rsidRPr="001F6755">
        <w:rPr>
          <w:rFonts w:hint="eastAsia"/>
          <w:color w:val="000000"/>
        </w:rPr>
        <w:t>㎡（約１</w:t>
      </w:r>
      <w:r w:rsidR="00653781" w:rsidRPr="001F6755">
        <w:rPr>
          <w:rFonts w:hint="eastAsia"/>
          <w:color w:val="000000"/>
        </w:rPr>
        <w:t>２３．６</w:t>
      </w:r>
      <w:r w:rsidRPr="001F6755">
        <w:rPr>
          <w:rFonts w:hint="eastAsia"/>
          <w:color w:val="000000"/>
        </w:rPr>
        <w:t>坪）であり、</w:t>
      </w:r>
      <w:r w:rsidR="000C5546" w:rsidRPr="001F6755">
        <w:rPr>
          <w:rFonts w:hint="eastAsia"/>
          <w:color w:val="000000"/>
        </w:rPr>
        <w:t>農地転用の</w:t>
      </w:r>
      <w:r w:rsidRPr="001F6755">
        <w:rPr>
          <w:rFonts w:hint="eastAsia"/>
          <w:color w:val="000000"/>
        </w:rPr>
        <w:t>基準である５００㎡</w:t>
      </w:r>
      <w:r w:rsidR="00C109DB" w:rsidRPr="001F6755">
        <w:rPr>
          <w:rFonts w:hint="eastAsia"/>
          <w:color w:val="000000"/>
        </w:rPr>
        <w:t>以内であるため</w:t>
      </w:r>
      <w:r w:rsidRPr="001F6755">
        <w:rPr>
          <w:rFonts w:hint="eastAsia"/>
          <w:color w:val="000000"/>
        </w:rPr>
        <w:t>、過大とは言えない。</w:t>
      </w:r>
    </w:p>
    <w:p w:rsidR="00B45058" w:rsidRPr="00CE1E24" w:rsidRDefault="00B45058" w:rsidP="00D04D44">
      <w:pPr>
        <w:rPr>
          <w:rFonts w:hint="eastAsia"/>
          <w:color w:val="FF0000"/>
        </w:rPr>
      </w:pPr>
    </w:p>
    <w:p w:rsidR="00D04D44" w:rsidRPr="00D04D44" w:rsidRDefault="003A589B" w:rsidP="00D04D44">
      <w:pPr>
        <w:ind w:left="630" w:hangingChars="300" w:hanging="630"/>
        <w:rPr>
          <w:rFonts w:hint="eastAsia"/>
        </w:rPr>
      </w:pPr>
      <w:r>
        <w:rPr>
          <w:rFonts w:hint="eastAsia"/>
        </w:rPr>
        <w:t xml:space="preserve">　　　上記より計画者家族（夫婦と子ども５人）７人で生活する住宅の規模としては</w:t>
      </w:r>
      <w:r w:rsidR="00D04D44" w:rsidRPr="00D04D44">
        <w:rPr>
          <w:rFonts w:hint="eastAsia"/>
        </w:rPr>
        <w:t>妥当であると言える。</w:t>
      </w:r>
    </w:p>
    <w:p w:rsidR="002952AB" w:rsidRDefault="002952AB" w:rsidP="00915D68">
      <w:pPr>
        <w:pStyle w:val="a3"/>
        <w:rPr>
          <w:color w:val="FF0000"/>
        </w:rPr>
      </w:pPr>
    </w:p>
    <w:p w:rsidR="002952AB" w:rsidRDefault="002952AB" w:rsidP="002952AB">
      <w:pPr>
        <w:rPr>
          <w:b/>
          <w:color w:val="000000"/>
        </w:rPr>
      </w:pPr>
    </w:p>
    <w:p w:rsidR="002952AB" w:rsidRPr="001F6755" w:rsidRDefault="002952AB" w:rsidP="002952AB">
      <w:pPr>
        <w:rPr>
          <w:rFonts w:hint="eastAsia"/>
          <w:b/>
          <w:color w:val="000000"/>
        </w:rPr>
      </w:pPr>
      <w:r>
        <w:rPr>
          <w:rFonts w:hint="eastAsia"/>
          <w:b/>
          <w:color w:val="000000"/>
        </w:rPr>
        <w:t>例２：アパート</w:t>
      </w:r>
    </w:p>
    <w:p w:rsidR="002952AB" w:rsidRPr="006E21CB" w:rsidRDefault="002952AB" w:rsidP="002952AB">
      <w:pPr>
        <w:ind w:firstLineChars="300" w:firstLine="630"/>
      </w:pPr>
      <w:r>
        <w:rPr>
          <w:rFonts w:hint="eastAsia"/>
        </w:rPr>
        <w:t>アパート２</w:t>
      </w:r>
      <w:r w:rsidRPr="009E3697">
        <w:rPr>
          <w:rFonts w:hint="eastAsia"/>
        </w:rPr>
        <w:t>棟</w:t>
      </w:r>
      <w:r w:rsidRPr="009E3697">
        <w:rPr>
          <w:rFonts w:ascii="ＭＳ 明朝" w:hAnsi="ＭＳ 明朝" w:hint="eastAsia"/>
          <w:w w:val="80"/>
        </w:rPr>
        <w:t>（</w:t>
      </w:r>
      <w:r>
        <w:rPr>
          <w:rFonts w:ascii="ＭＳ 明朝" w:hAnsi="ＭＳ 明朝" w:hint="eastAsia"/>
          <w:w w:val="80"/>
        </w:rPr>
        <w:t>1ＬＤ</w:t>
      </w:r>
      <w:r w:rsidRPr="009E3697">
        <w:rPr>
          <w:rFonts w:ascii="ＭＳ 明朝" w:hAnsi="ＭＳ 明朝" w:hint="eastAsia"/>
          <w:w w:val="80"/>
        </w:rPr>
        <w:t>Ｋ</w:t>
      </w:r>
      <w:r>
        <w:rPr>
          <w:rFonts w:ascii="ＭＳ 明朝" w:hAnsi="ＭＳ 明朝" w:hint="eastAsia"/>
          <w:w w:val="80"/>
        </w:rPr>
        <w:t>9</w:t>
      </w:r>
      <w:r w:rsidRPr="009E3697">
        <w:rPr>
          <w:rFonts w:ascii="ＭＳ 明朝" w:hAnsi="ＭＳ 明朝" w:hint="eastAsia"/>
          <w:w w:val="80"/>
        </w:rPr>
        <w:t>戸</w:t>
      </w:r>
      <w:r>
        <w:rPr>
          <w:rFonts w:ascii="ＭＳ 明朝" w:hAnsi="ＭＳ 明朝" w:hint="eastAsia"/>
          <w:w w:val="80"/>
        </w:rPr>
        <w:t>,1</w:t>
      </w:r>
      <w:r w:rsidRPr="009E3697">
        <w:rPr>
          <w:rFonts w:ascii="ＭＳ 明朝" w:hAnsi="ＭＳ 明朝" w:hint="eastAsia"/>
          <w:w w:val="80"/>
        </w:rPr>
        <w:t>Ｋ</w:t>
      </w:r>
      <w:r>
        <w:rPr>
          <w:rFonts w:ascii="ＭＳ 明朝" w:hAnsi="ＭＳ 明朝" w:hint="eastAsia"/>
          <w:w w:val="80"/>
        </w:rPr>
        <w:t>9</w:t>
      </w:r>
      <w:r w:rsidRPr="009E3697">
        <w:rPr>
          <w:rFonts w:ascii="ＭＳ 明朝" w:hAnsi="ＭＳ 明朝" w:hint="eastAsia"/>
          <w:w w:val="80"/>
        </w:rPr>
        <w:t>戸）</w:t>
      </w:r>
      <w:r w:rsidRPr="009E3697">
        <w:tab/>
      </w:r>
      <w:r>
        <w:rPr>
          <w:rFonts w:hint="eastAsia"/>
        </w:rPr>
        <w:t xml:space="preserve">　</w:t>
      </w:r>
      <w:r>
        <w:tab/>
      </w:r>
      <w:r>
        <w:tab/>
      </w:r>
      <w:r>
        <w:rPr>
          <w:rFonts w:hint="eastAsia"/>
        </w:rPr>
        <w:t>４０２．４４</w:t>
      </w:r>
      <w:r w:rsidRPr="009E3697">
        <w:rPr>
          <w:rFonts w:hint="eastAsia"/>
        </w:rPr>
        <w:t>㎡</w:t>
      </w:r>
    </w:p>
    <w:p w:rsidR="002952AB" w:rsidRPr="009E3697" w:rsidRDefault="002952AB" w:rsidP="002952AB">
      <w:pPr>
        <w:tabs>
          <w:tab w:val="left" w:pos="840"/>
          <w:tab w:val="left" w:pos="1680"/>
          <w:tab w:val="left" w:pos="2520"/>
          <w:tab w:val="left" w:pos="3360"/>
          <w:tab w:val="left" w:pos="4200"/>
          <w:tab w:val="left" w:pos="5880"/>
          <w:tab w:val="right" w:pos="8504"/>
        </w:tabs>
      </w:pPr>
      <w:r w:rsidRPr="009E3697">
        <w:rPr>
          <w:rFonts w:hint="eastAsia"/>
        </w:rPr>
        <w:t xml:space="preserve">　　　駐車場（</w:t>
      </w:r>
      <w:r>
        <w:rPr>
          <w:rFonts w:hint="eastAsia"/>
        </w:rPr>
        <w:t>2.5</w:t>
      </w:r>
      <w:r>
        <w:rPr>
          <w:rFonts w:hint="eastAsia"/>
        </w:rPr>
        <w:t>ｍ</w:t>
      </w:r>
      <w:r w:rsidRPr="009E3697">
        <w:rPr>
          <w:rFonts w:hint="eastAsia"/>
        </w:rPr>
        <w:t>×</w:t>
      </w:r>
      <w:r>
        <w:rPr>
          <w:rFonts w:hint="eastAsia"/>
        </w:rPr>
        <w:t>5</w:t>
      </w:r>
      <w:r>
        <w:rPr>
          <w:rFonts w:hint="eastAsia"/>
        </w:rPr>
        <w:t>ｍ</w:t>
      </w:r>
      <w:r w:rsidRPr="009E3697">
        <w:rPr>
          <w:rFonts w:hint="eastAsia"/>
        </w:rPr>
        <w:t>×</w:t>
      </w:r>
      <w:r>
        <w:rPr>
          <w:rFonts w:hint="eastAsia"/>
        </w:rPr>
        <w:t>22</w:t>
      </w:r>
      <w:r w:rsidRPr="009E3697">
        <w:rPr>
          <w:rFonts w:hint="eastAsia"/>
        </w:rPr>
        <w:t>台</w:t>
      </w:r>
      <w:r>
        <w:rPr>
          <w:rFonts w:hint="eastAsia"/>
        </w:rPr>
        <w:t>、</w:t>
      </w:r>
      <w:r>
        <w:rPr>
          <w:rFonts w:hint="eastAsia"/>
        </w:rPr>
        <w:t>2</w:t>
      </w:r>
      <w:r>
        <w:rPr>
          <w:rFonts w:hint="eastAsia"/>
        </w:rPr>
        <w:t>ｍ×</w:t>
      </w:r>
      <w:r>
        <w:rPr>
          <w:rFonts w:hint="eastAsia"/>
        </w:rPr>
        <w:t>4</w:t>
      </w:r>
      <w:r>
        <w:rPr>
          <w:rFonts w:hint="eastAsia"/>
        </w:rPr>
        <w:t>ｍ×</w:t>
      </w:r>
      <w:r>
        <w:rPr>
          <w:rFonts w:hint="eastAsia"/>
        </w:rPr>
        <w:t>2</w:t>
      </w:r>
      <w:r>
        <w:rPr>
          <w:rFonts w:hint="eastAsia"/>
        </w:rPr>
        <w:t>台</w:t>
      </w:r>
      <w:r w:rsidRPr="009E3697">
        <w:rPr>
          <w:rFonts w:hint="eastAsia"/>
        </w:rPr>
        <w:t>）</w:t>
      </w:r>
      <w:r>
        <w:tab/>
      </w:r>
      <w:r>
        <w:rPr>
          <w:rFonts w:hint="eastAsia"/>
        </w:rPr>
        <w:t>２９１</w:t>
      </w:r>
      <w:r w:rsidRPr="009E3697">
        <w:rPr>
          <w:rFonts w:hint="eastAsia"/>
        </w:rPr>
        <w:t>．</w:t>
      </w:r>
      <w:r>
        <w:rPr>
          <w:rFonts w:hint="eastAsia"/>
        </w:rPr>
        <w:t>００</w:t>
      </w:r>
      <w:r w:rsidRPr="009E3697">
        <w:rPr>
          <w:rFonts w:hint="eastAsia"/>
        </w:rPr>
        <w:t>㎡</w:t>
      </w:r>
    </w:p>
    <w:p w:rsidR="002952AB" w:rsidRDefault="002952AB" w:rsidP="002952AB">
      <w:r w:rsidRPr="009E3697">
        <w:rPr>
          <w:rFonts w:hint="eastAsia"/>
        </w:rPr>
        <w:t xml:space="preserve">　　　駐輪場（</w:t>
      </w:r>
      <w:r>
        <w:rPr>
          <w:rFonts w:hint="eastAsia"/>
        </w:rPr>
        <w:t>2</w:t>
      </w:r>
      <w:r>
        <w:rPr>
          <w:rFonts w:hint="eastAsia"/>
        </w:rPr>
        <w:t>箇所</w:t>
      </w:r>
      <w:r>
        <w:rPr>
          <w:rFonts w:hint="eastAsia"/>
        </w:rPr>
        <w:t>(10</w:t>
      </w:r>
      <w:r>
        <w:rPr>
          <w:rFonts w:hint="eastAsia"/>
        </w:rPr>
        <w:t>㎡＋</w:t>
      </w:r>
      <w:r>
        <w:rPr>
          <w:rFonts w:hint="eastAsia"/>
        </w:rPr>
        <w:t>8.4</w:t>
      </w:r>
      <w:r>
        <w:rPr>
          <w:rFonts w:hint="eastAsia"/>
        </w:rPr>
        <w:t>㎡</w:t>
      </w:r>
      <w:r>
        <w:rPr>
          <w:rFonts w:hint="eastAsia"/>
        </w:rPr>
        <w:t>)</w:t>
      </w:r>
      <w:r w:rsidRPr="009E3697">
        <w:rPr>
          <w:rFonts w:hint="eastAsia"/>
        </w:rPr>
        <w:t>）</w:t>
      </w:r>
      <w:r>
        <w:rPr>
          <w:rFonts w:hint="eastAsia"/>
        </w:rPr>
        <w:t xml:space="preserve">　</w:t>
      </w:r>
      <w:r w:rsidRPr="009E3697">
        <w:rPr>
          <w:rFonts w:hint="eastAsia"/>
        </w:rPr>
        <w:t xml:space="preserve">　　　</w:t>
      </w:r>
      <w:r w:rsidRPr="009E3697">
        <w:tab/>
      </w:r>
      <w:r>
        <w:tab/>
      </w:r>
      <w:r>
        <w:rPr>
          <w:rFonts w:hint="eastAsia"/>
        </w:rPr>
        <w:t xml:space="preserve">　１８</w:t>
      </w:r>
      <w:r w:rsidRPr="009E3697">
        <w:rPr>
          <w:rFonts w:hint="eastAsia"/>
        </w:rPr>
        <w:t>．</w:t>
      </w:r>
      <w:r>
        <w:rPr>
          <w:rFonts w:hint="eastAsia"/>
        </w:rPr>
        <w:t>４０</w:t>
      </w:r>
      <w:r w:rsidRPr="009E3697">
        <w:rPr>
          <w:rFonts w:hint="eastAsia"/>
        </w:rPr>
        <w:t>㎡</w:t>
      </w:r>
    </w:p>
    <w:p w:rsidR="002952AB" w:rsidRPr="009E3697" w:rsidRDefault="002952AB" w:rsidP="002952AB">
      <w:pPr>
        <w:rPr>
          <w:rFonts w:hint="eastAsia"/>
        </w:rPr>
      </w:pPr>
      <w:r>
        <w:rPr>
          <w:rFonts w:hint="eastAsia"/>
        </w:rPr>
        <w:t xml:space="preserve">　　　通路　　　　　　　　　　　　　　　　　</w:t>
      </w:r>
      <w:r>
        <w:tab/>
      </w:r>
      <w:r>
        <w:rPr>
          <w:rFonts w:hint="eastAsia"/>
        </w:rPr>
        <w:tab/>
      </w:r>
      <w:r>
        <w:rPr>
          <w:rFonts w:hint="eastAsia"/>
        </w:rPr>
        <w:t>２２７．８３㎡</w:t>
      </w:r>
    </w:p>
    <w:p w:rsidR="002952AB" w:rsidRPr="009E3697" w:rsidRDefault="002952AB" w:rsidP="002952AB">
      <w:r w:rsidRPr="009E3697">
        <w:rPr>
          <w:rFonts w:hint="eastAsia"/>
        </w:rPr>
        <w:t xml:space="preserve">　　　</w:t>
      </w:r>
      <w:r>
        <w:rPr>
          <w:rFonts w:hint="eastAsia"/>
        </w:rPr>
        <w:t>その他（管理地等）</w:t>
      </w:r>
      <w:r w:rsidRPr="009E3697">
        <w:tab/>
      </w:r>
      <w:r w:rsidRPr="009E3697">
        <w:tab/>
      </w:r>
      <w:r>
        <w:rPr>
          <w:rFonts w:hint="eastAsia"/>
        </w:rPr>
        <w:t xml:space="preserve">　　　　　　　　３３７</w:t>
      </w:r>
      <w:r w:rsidRPr="009E3697">
        <w:rPr>
          <w:rFonts w:hint="eastAsia"/>
        </w:rPr>
        <w:t>．</w:t>
      </w:r>
      <w:r>
        <w:rPr>
          <w:rFonts w:hint="eastAsia"/>
        </w:rPr>
        <w:t>３３</w:t>
      </w:r>
      <w:r w:rsidRPr="009E3697">
        <w:rPr>
          <w:rFonts w:hint="eastAsia"/>
        </w:rPr>
        <w:t>㎡</w:t>
      </w:r>
    </w:p>
    <w:p w:rsidR="002952AB" w:rsidRDefault="002952AB" w:rsidP="002952AB">
      <w:r w:rsidRPr="009E3697">
        <w:rPr>
          <w:rFonts w:hint="eastAsia"/>
        </w:rPr>
        <w:t xml:space="preserve">　　　合計</w:t>
      </w:r>
      <w:r w:rsidRPr="009E3697">
        <w:tab/>
      </w:r>
      <w:r w:rsidRPr="009E3697">
        <w:tab/>
      </w:r>
      <w:r w:rsidRPr="009E3697">
        <w:tab/>
      </w:r>
      <w:r w:rsidRPr="009E3697">
        <w:rPr>
          <w:rFonts w:hint="eastAsia"/>
        </w:rPr>
        <w:t xml:space="preserve">　　　　</w:t>
      </w:r>
      <w:r>
        <w:rPr>
          <w:rFonts w:hint="eastAsia"/>
        </w:rPr>
        <w:t xml:space="preserve">　　　</w:t>
      </w:r>
      <w:r>
        <w:tab/>
      </w:r>
      <w:r>
        <w:rPr>
          <w:rFonts w:hint="eastAsia"/>
        </w:rPr>
        <w:t xml:space="preserve">　　１，２７７</w:t>
      </w:r>
      <w:r w:rsidRPr="009E3697">
        <w:rPr>
          <w:rFonts w:hint="eastAsia"/>
        </w:rPr>
        <w:t>．００㎡</w:t>
      </w:r>
    </w:p>
    <w:p w:rsidR="002952AB" w:rsidRDefault="002952AB" w:rsidP="002952AB">
      <w:r>
        <w:rPr>
          <w:rFonts w:hint="eastAsia"/>
        </w:rPr>
        <w:t xml:space="preserve">　　　　</w:t>
      </w:r>
    </w:p>
    <w:p w:rsidR="002952AB" w:rsidRDefault="002952AB" w:rsidP="002952AB">
      <w:r>
        <w:rPr>
          <w:rFonts w:hint="eastAsia"/>
        </w:rPr>
        <w:t xml:space="preserve">　　　アパート２棟について</w:t>
      </w:r>
    </w:p>
    <w:p w:rsidR="002952AB" w:rsidRDefault="002952AB" w:rsidP="002952AB">
      <w:pPr>
        <w:ind w:leftChars="335" w:left="703" w:firstLineChars="100" w:firstLine="210"/>
      </w:pPr>
      <w:r>
        <w:rPr>
          <w:rFonts w:hint="eastAsia"/>
        </w:rPr>
        <w:t>部屋のタイプについては、八代市内のアパート入居者ニーズから分析し、１世帯単身者及び夫婦用で１</w:t>
      </w:r>
      <w:r>
        <w:rPr>
          <w:rFonts w:hint="eastAsia"/>
        </w:rPr>
        <w:t>K</w:t>
      </w:r>
      <w:r>
        <w:rPr>
          <w:rFonts w:hint="eastAsia"/>
        </w:rPr>
        <w:t>と１</w:t>
      </w:r>
      <w:r>
        <w:rPr>
          <w:rFonts w:hint="eastAsia"/>
        </w:rPr>
        <w:t>LDK</w:t>
      </w:r>
      <w:r>
        <w:rPr>
          <w:rFonts w:hint="eastAsia"/>
        </w:rPr>
        <w:t>を計画した。ともに面積は約４１㎡（約１２．５坪）であり、近隣のアパートと比較しても過大とは言えない。</w:t>
      </w:r>
    </w:p>
    <w:p w:rsidR="002952AB" w:rsidRDefault="002952AB" w:rsidP="002952AB">
      <w:pPr>
        <w:rPr>
          <w:rFonts w:hint="eastAsia"/>
        </w:rPr>
      </w:pPr>
      <w:r>
        <w:rPr>
          <w:rFonts w:hint="eastAsia"/>
        </w:rPr>
        <w:t xml:space="preserve">　　駐車場について</w:t>
      </w:r>
    </w:p>
    <w:p w:rsidR="002952AB" w:rsidRDefault="002952AB" w:rsidP="002952AB">
      <w:pPr>
        <w:ind w:leftChars="270" w:left="567" w:firstLineChars="100" w:firstLine="210"/>
      </w:pPr>
      <w:r>
        <w:rPr>
          <w:rFonts w:hint="eastAsia"/>
        </w:rPr>
        <w:t>１戸あたり原則１台（希望がある世帯は２台）とし１台×１２世帯＝１２台、２台×６世帯＝１２台の計２４台を計画した。</w:t>
      </w:r>
    </w:p>
    <w:p w:rsidR="002952AB" w:rsidRDefault="002952AB" w:rsidP="002952AB"/>
    <w:p w:rsidR="00915D68" w:rsidRPr="001F6755" w:rsidRDefault="002952AB" w:rsidP="00915D68">
      <w:pPr>
        <w:rPr>
          <w:rFonts w:hint="eastAsia"/>
          <w:b/>
          <w:color w:val="000000"/>
        </w:rPr>
      </w:pPr>
      <w:r>
        <w:rPr>
          <w:rFonts w:hint="eastAsia"/>
        </w:rPr>
        <w:t xml:space="preserve">　　　上記のとおり</w:t>
      </w:r>
      <w:r w:rsidRPr="00D04D44">
        <w:rPr>
          <w:rFonts w:hint="eastAsia"/>
        </w:rPr>
        <w:t>当該計画は最低限の面積で計画して</w:t>
      </w:r>
      <w:r>
        <w:rPr>
          <w:rFonts w:hint="eastAsia"/>
        </w:rPr>
        <w:t>い</w:t>
      </w:r>
      <w:r w:rsidRPr="00D04D44">
        <w:rPr>
          <w:rFonts w:hint="eastAsia"/>
        </w:rPr>
        <w:t>る。</w:t>
      </w:r>
      <w:r w:rsidR="00915D68">
        <w:rPr>
          <w:color w:val="FF0000"/>
        </w:rPr>
        <w:br w:type="page"/>
      </w:r>
      <w:r w:rsidR="00915D68">
        <w:rPr>
          <w:rFonts w:hint="eastAsia"/>
          <w:b/>
          <w:color w:val="000000"/>
        </w:rPr>
        <w:lastRenderedPageBreak/>
        <w:t>例３：児童福祉施設</w:t>
      </w:r>
    </w:p>
    <w:p w:rsidR="00915D68" w:rsidRPr="0010427C" w:rsidRDefault="00915D68" w:rsidP="00915D68">
      <w:pPr>
        <w:ind w:firstLineChars="100" w:firstLine="210"/>
        <w:rPr>
          <w:rFonts w:hint="eastAsia"/>
        </w:rPr>
      </w:pPr>
      <w:r w:rsidRPr="001F6755">
        <w:rPr>
          <w:rFonts w:hint="eastAsia"/>
          <w:color w:val="000000"/>
        </w:rPr>
        <w:t xml:space="preserve">　</w:t>
      </w:r>
      <w:r w:rsidRPr="0010427C">
        <w:rPr>
          <w:rFonts w:hint="eastAsia"/>
        </w:rPr>
        <w:t>当計画の規模については、下記のとおりの計画を行っている。</w:t>
      </w:r>
    </w:p>
    <w:p w:rsidR="00915D68" w:rsidRPr="0010427C" w:rsidRDefault="000E2D4A" w:rsidP="00915D68">
      <w:pPr>
        <w:rPr>
          <w:rFonts w:hint="eastAsia"/>
        </w:rPr>
      </w:pPr>
      <w:r w:rsidRPr="0010427C">
        <w:rPr>
          <w:rFonts w:hint="eastAsia"/>
          <w:noProof/>
        </w:rPr>
        <w:drawing>
          <wp:inline distT="0" distB="0" distL="0" distR="0">
            <wp:extent cx="5400675" cy="7648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7648575"/>
                    </a:xfrm>
                    <a:prstGeom prst="rect">
                      <a:avLst/>
                    </a:prstGeom>
                    <a:noFill/>
                    <a:ln>
                      <a:noFill/>
                    </a:ln>
                  </pic:spPr>
                </pic:pic>
              </a:graphicData>
            </a:graphic>
          </wp:inline>
        </w:drawing>
      </w:r>
    </w:p>
    <w:p w:rsidR="00915D68" w:rsidRPr="0010427C" w:rsidRDefault="00915D68" w:rsidP="00915D68">
      <w:pPr>
        <w:rPr>
          <w:rFonts w:hint="eastAsia"/>
        </w:rPr>
      </w:pPr>
      <w:r w:rsidRPr="0010427C">
        <w:rPr>
          <w:rFonts w:hint="eastAsia"/>
        </w:rPr>
        <w:t xml:space="preserve">　　建築物の規模の妥当性について</w:t>
      </w:r>
    </w:p>
    <w:p w:rsidR="00915D68" w:rsidRPr="0010427C" w:rsidRDefault="00915D68" w:rsidP="00915D68">
      <w:pPr>
        <w:ind w:leftChars="300" w:left="630"/>
      </w:pPr>
      <w:r w:rsidRPr="0010427C">
        <w:rPr>
          <w:rFonts w:hint="eastAsia"/>
        </w:rPr>
        <w:t>●障害児通所施設（今回除外箇所）</w:t>
      </w:r>
    </w:p>
    <w:p w:rsidR="00915D68" w:rsidRPr="0010427C" w:rsidRDefault="00915D68" w:rsidP="00915D68">
      <w:pPr>
        <w:ind w:leftChars="300" w:left="630"/>
        <w:rPr>
          <w:rFonts w:hint="eastAsia"/>
        </w:rPr>
      </w:pPr>
      <w:r w:rsidRPr="0010427C">
        <w:rPr>
          <w:rFonts w:hint="eastAsia"/>
        </w:rPr>
        <w:t xml:space="preserve">　今回定員２０名の障害者通所支援施設の計画を行ったが、２０名の定員について</w:t>
      </w:r>
      <w:r w:rsidRPr="0010427C">
        <w:rPr>
          <w:rFonts w:hint="eastAsia"/>
        </w:rPr>
        <w:lastRenderedPageBreak/>
        <w:t>は、上記の通り、受け入れのニーズに対し必要最低限での定員の計画である。</w:t>
      </w:r>
    </w:p>
    <w:p w:rsidR="00915D68" w:rsidRPr="0010427C" w:rsidRDefault="00915D68" w:rsidP="00915D68">
      <w:pPr>
        <w:ind w:leftChars="300" w:left="630" w:firstLineChars="100" w:firstLine="210"/>
        <w:rPr>
          <w:rFonts w:hint="eastAsia"/>
        </w:rPr>
      </w:pPr>
      <w:r w:rsidRPr="0010427C">
        <w:rPr>
          <w:rFonts w:hint="eastAsia"/>
        </w:rPr>
        <w:t>当施設は、『障害者の日常生活及び社会生活を総合的に支援するための法律に基づく指定障害福祉サービスの事業等の人員、設備及び運営に関する基準（平成十八年厚生労働省令第百七十一号）』に基づいた計画となっており、妥当な面積であると言える。また、トイレ、相談所、事務室等も必要最低限での計画となっている。</w:t>
      </w:r>
    </w:p>
    <w:p w:rsidR="00915D68" w:rsidRPr="0010427C" w:rsidRDefault="00915D68" w:rsidP="00915D68">
      <w:pPr>
        <w:ind w:leftChars="300" w:left="630"/>
      </w:pPr>
      <w:r w:rsidRPr="0010427C">
        <w:rPr>
          <w:rFonts w:hint="eastAsia"/>
        </w:rPr>
        <w:t>●放課後児童クラブ（既存敷地内）</w:t>
      </w:r>
    </w:p>
    <w:p w:rsidR="00915D68" w:rsidRPr="0010427C" w:rsidRDefault="00915D68" w:rsidP="00915D68">
      <w:pPr>
        <w:ind w:leftChars="300" w:left="630"/>
        <w:rPr>
          <w:rFonts w:hint="eastAsia"/>
        </w:rPr>
      </w:pPr>
      <w:r w:rsidRPr="0010427C">
        <w:rPr>
          <w:rFonts w:hint="eastAsia"/>
        </w:rPr>
        <w:t xml:space="preserve">　現在４５名の放課後児童クラブの運営を行なっているが、今回定員４５名の追加建設の計画を行った。市からの要請に伴う計画であり、２５０名の定期児童解消の一端を担うにすぎない最低限定員の計画であり、面積も既存の放課後児童クラブを同程度であり妥当である。</w:t>
      </w:r>
    </w:p>
    <w:p w:rsidR="00915D68" w:rsidRPr="0010427C" w:rsidRDefault="00915D68" w:rsidP="00915D68">
      <w:pPr>
        <w:ind w:left="630" w:hangingChars="300" w:hanging="630"/>
      </w:pPr>
    </w:p>
    <w:p w:rsidR="00915D68" w:rsidRPr="0010427C" w:rsidRDefault="00915D68" w:rsidP="00915D68">
      <w:pPr>
        <w:ind w:left="630" w:hangingChars="300" w:hanging="630"/>
        <w:rPr>
          <w:rFonts w:hint="eastAsia"/>
        </w:rPr>
      </w:pPr>
      <w:r w:rsidRPr="0010427C">
        <w:rPr>
          <w:rFonts w:hint="eastAsia"/>
        </w:rPr>
        <w:t xml:space="preserve">　　駐車場の規模の妥当性について</w:t>
      </w:r>
    </w:p>
    <w:p w:rsidR="00915D68" w:rsidRPr="0010427C" w:rsidRDefault="00915D68" w:rsidP="00915D68">
      <w:pPr>
        <w:ind w:left="630" w:hangingChars="300" w:hanging="630"/>
        <w:rPr>
          <w:rFonts w:hint="eastAsia"/>
        </w:rPr>
      </w:pPr>
      <w:r w:rsidRPr="0010427C">
        <w:rPr>
          <w:rFonts w:hint="eastAsia"/>
        </w:rPr>
        <w:t xml:space="preserve">　　　　現在、施設全体で約</w:t>
      </w:r>
      <w:r w:rsidR="00262137">
        <w:rPr>
          <w:rFonts w:hint="eastAsia"/>
        </w:rPr>
        <w:t>100</w:t>
      </w:r>
      <w:r w:rsidRPr="0010427C">
        <w:rPr>
          <w:rFonts w:hint="eastAsia"/>
        </w:rPr>
        <w:t>名の職員がおり、新設する障害者通所支援を含め約</w:t>
      </w:r>
      <w:r w:rsidR="00262137">
        <w:rPr>
          <w:rFonts w:hint="eastAsia"/>
        </w:rPr>
        <w:t>20</w:t>
      </w:r>
      <w:r w:rsidRPr="0010427C">
        <w:rPr>
          <w:rFonts w:hint="eastAsia"/>
        </w:rPr>
        <w:t>名を新たに雇用する予定である。約</w:t>
      </w:r>
      <w:r w:rsidR="00262137">
        <w:rPr>
          <w:rFonts w:hint="eastAsia"/>
        </w:rPr>
        <w:t>120</w:t>
      </w:r>
      <w:r w:rsidRPr="0010427C">
        <w:rPr>
          <w:rFonts w:hint="eastAsia"/>
        </w:rPr>
        <w:t>名となる職員に対し、時差出勤があるため、８２台の駐車場を計画したことは最低限であると言える。</w:t>
      </w:r>
    </w:p>
    <w:p w:rsidR="00915D68" w:rsidRPr="0010427C" w:rsidRDefault="00915D68" w:rsidP="00915D68">
      <w:pPr>
        <w:ind w:left="630" w:hangingChars="300" w:hanging="630"/>
        <w:rPr>
          <w:rFonts w:hint="eastAsia"/>
        </w:rPr>
      </w:pPr>
      <w:r w:rsidRPr="0010427C">
        <w:rPr>
          <w:rFonts w:hint="eastAsia"/>
        </w:rPr>
        <w:t xml:space="preserve">　　園庭の規模の妥当性について</w:t>
      </w:r>
    </w:p>
    <w:p w:rsidR="00915D68" w:rsidRPr="0010427C" w:rsidRDefault="00915D68" w:rsidP="00915D68">
      <w:pPr>
        <w:ind w:left="630" w:hangingChars="300" w:hanging="630"/>
      </w:pPr>
      <w:r w:rsidRPr="0010427C">
        <w:rPr>
          <w:rFonts w:hint="eastAsia"/>
        </w:rPr>
        <w:t xml:space="preserve">　　　　園庭は、日中は障害児、障害者の支援計画の中で、かけっこ、歩行訓練、からだ遊び、ボール遊び、サッカー等の運動プログラムを実施する場として利用する。今回の計画では、の約</w:t>
      </w:r>
      <w:r w:rsidR="00262137">
        <w:rPr>
          <w:rFonts w:hint="eastAsia"/>
        </w:rPr>
        <w:t>30</w:t>
      </w:r>
      <w:r w:rsidRPr="0010427C">
        <w:rPr>
          <w:rFonts w:hint="eastAsia"/>
        </w:rPr>
        <w:t>ｍ×約</w:t>
      </w:r>
      <w:r w:rsidR="00262137">
        <w:rPr>
          <w:rFonts w:hint="eastAsia"/>
        </w:rPr>
        <w:t>20</w:t>
      </w:r>
      <w:r w:rsidRPr="0010427C">
        <w:rPr>
          <w:rFonts w:hint="eastAsia"/>
        </w:rPr>
        <w:t>ｍのサッカーコート、かけっこ、歩行訓練等に最低限必要な寸法として</w:t>
      </w:r>
      <w:r w:rsidR="00262137">
        <w:rPr>
          <w:rFonts w:hint="eastAsia"/>
        </w:rPr>
        <w:t>30</w:t>
      </w:r>
      <w:r w:rsidRPr="0010427C">
        <w:rPr>
          <w:rFonts w:hint="eastAsia"/>
        </w:rPr>
        <w:t>ｍを確保している。また、運動会等の保育園のイベントの際には、</w:t>
      </w:r>
      <w:r w:rsidR="00262137">
        <w:rPr>
          <w:rFonts w:hint="eastAsia"/>
        </w:rPr>
        <w:t>100</w:t>
      </w:r>
      <w:r w:rsidRPr="0010427C">
        <w:rPr>
          <w:rFonts w:hint="eastAsia"/>
        </w:rPr>
        <w:t>台を超える保護者用の駐車場として園庭を開放する予定であり、計画面積は必要最低限であると言える。</w:t>
      </w:r>
    </w:p>
    <w:p w:rsidR="00915D68" w:rsidRPr="0010427C" w:rsidRDefault="00915D68" w:rsidP="00915D68">
      <w:pPr>
        <w:ind w:left="630" w:hangingChars="300" w:hanging="630"/>
        <w:rPr>
          <w:rFonts w:hint="eastAsia"/>
        </w:rPr>
      </w:pPr>
    </w:p>
    <w:p w:rsidR="00915D68" w:rsidRPr="0010427C" w:rsidRDefault="00915D68" w:rsidP="00915D68">
      <w:pPr>
        <w:ind w:left="630" w:hangingChars="300" w:hanging="630"/>
      </w:pPr>
    </w:p>
    <w:p w:rsidR="00915D68" w:rsidRPr="0010427C" w:rsidRDefault="00915D68" w:rsidP="00915D68">
      <w:pPr>
        <w:ind w:left="630" w:hangingChars="300" w:hanging="630"/>
      </w:pPr>
      <w:r w:rsidRPr="0010427C">
        <w:rPr>
          <w:rFonts w:hint="eastAsia"/>
        </w:rPr>
        <w:t>【参考】</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障害者の日常生活及び社会生活を総合的に支援するための法律に基づく指定障害福祉サービスの事業等の人員、設備及び運営に関する基準</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（平成十八年厚生労働省令第百七十一号）</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施行日：　基準日時点</w:t>
      </w:r>
    </w:p>
    <w:p w:rsidR="00915D68" w:rsidRPr="0010427C" w:rsidRDefault="00915D68" w:rsidP="00262137">
      <w:pPr>
        <w:spacing w:line="0" w:lineRule="atLeast"/>
        <w:ind w:leftChars="176" w:left="850" w:hangingChars="300" w:hanging="480"/>
        <w:rPr>
          <w:sz w:val="16"/>
          <w:szCs w:val="16"/>
        </w:rPr>
      </w:pPr>
      <w:r w:rsidRPr="0010427C">
        <w:rPr>
          <w:rFonts w:hint="eastAsia"/>
          <w:sz w:val="16"/>
          <w:szCs w:val="16"/>
        </w:rPr>
        <w:t xml:space="preserve">最終更新：　平成二十九年四月一日公布（平成十八年厚生労働省令第百七十一号）改正　</w:t>
      </w:r>
    </w:p>
    <w:p w:rsidR="00915D68" w:rsidRPr="0010427C" w:rsidRDefault="00915D68" w:rsidP="00262137">
      <w:pPr>
        <w:spacing w:line="0" w:lineRule="atLeast"/>
        <w:ind w:leftChars="176" w:left="850" w:hangingChars="300" w:hanging="480"/>
        <w:rPr>
          <w:sz w:val="16"/>
          <w:szCs w:val="16"/>
        </w:rPr>
      </w:pP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第三節　設備に関する基準</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（設備）</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第八十一条　指定生活介護事業所は、訓練・作業室、相談室、洗面所、便所及び多目的室その他運営に必要な設備を設けなければならない。</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２　前項に規定する設備の基準は、次のとおりとする。</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一　訓練・作業室</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イ　訓練又は作業に支障がない広さを有すること。</w:t>
      </w:r>
    </w:p>
    <w:p w:rsidR="00915D68" w:rsidRPr="0010427C" w:rsidRDefault="00915D68" w:rsidP="00262137">
      <w:pPr>
        <w:spacing w:line="0" w:lineRule="atLeast"/>
        <w:ind w:leftChars="176" w:left="850" w:hangingChars="300" w:hanging="480"/>
        <w:rPr>
          <w:rFonts w:hint="eastAsia"/>
          <w:sz w:val="16"/>
          <w:szCs w:val="16"/>
        </w:rPr>
      </w:pPr>
      <w:r w:rsidRPr="0010427C">
        <w:rPr>
          <w:rFonts w:hint="eastAsia"/>
          <w:sz w:val="16"/>
          <w:szCs w:val="16"/>
        </w:rPr>
        <w:t>ロ　訓練又は作業に必要な機械器具等を備えること。</w:t>
      </w:r>
    </w:p>
    <w:p w:rsidR="00915D68" w:rsidRPr="00915D68" w:rsidRDefault="00915D68" w:rsidP="00915D68">
      <w:pPr>
        <w:rPr>
          <w:color w:val="000000"/>
        </w:rPr>
      </w:pPr>
    </w:p>
    <w:p w:rsidR="002952AB" w:rsidRPr="001F6755" w:rsidRDefault="00915D68" w:rsidP="002952AB">
      <w:pPr>
        <w:rPr>
          <w:rFonts w:hint="eastAsia"/>
          <w:b/>
          <w:color w:val="000000"/>
        </w:rPr>
      </w:pPr>
      <w:r>
        <w:rPr>
          <w:color w:val="FF0000"/>
        </w:rPr>
        <w:br w:type="page"/>
      </w:r>
      <w:r w:rsidR="002952AB">
        <w:rPr>
          <w:rFonts w:hint="eastAsia"/>
          <w:b/>
          <w:color w:val="000000"/>
        </w:rPr>
        <w:t>例４：建売住宅</w:t>
      </w:r>
    </w:p>
    <w:p w:rsidR="002952AB" w:rsidRDefault="002952AB" w:rsidP="002952AB">
      <w:pPr>
        <w:ind w:firstLineChars="100" w:firstLine="210"/>
        <w:rPr>
          <w:rFonts w:hint="eastAsia"/>
        </w:rPr>
      </w:pPr>
      <w:r>
        <w:rPr>
          <w:rFonts w:hint="eastAsia"/>
        </w:rPr>
        <w:t>計画</w:t>
      </w:r>
      <w:r w:rsidRPr="00D04D44">
        <w:rPr>
          <w:rFonts w:hint="eastAsia"/>
        </w:rPr>
        <w:t>面積</w:t>
      </w:r>
      <w:r>
        <w:rPr>
          <w:rFonts w:hint="eastAsia"/>
        </w:rPr>
        <w:t xml:space="preserve">　９９９．５３</w:t>
      </w:r>
      <w:r w:rsidRPr="00A249D6">
        <w:rPr>
          <w:rFonts w:hint="eastAsia"/>
        </w:rPr>
        <w:t>㎡</w:t>
      </w:r>
    </w:p>
    <w:p w:rsidR="002952AB" w:rsidRDefault="002952AB" w:rsidP="002952AB">
      <w:pPr>
        <w:ind w:firstLineChars="100" w:firstLine="210"/>
      </w:pPr>
      <w:r>
        <w:rPr>
          <w:rFonts w:ascii="ＭＳ 明朝" w:hAnsi="ＭＳ 明朝" w:cs="ＭＳ 明朝" w:hint="eastAsia"/>
        </w:rPr>
        <w:t xml:space="preserve">１号地　　敷地面積　　</w:t>
      </w:r>
      <w:r>
        <w:rPr>
          <w:rFonts w:hint="eastAsia"/>
        </w:rPr>
        <w:t>２４０．６４</w:t>
      </w:r>
      <w:r w:rsidRPr="00D04D44">
        <w:rPr>
          <w:rFonts w:hint="eastAsia"/>
        </w:rPr>
        <w:t>㎡</w:t>
      </w:r>
    </w:p>
    <w:p w:rsidR="002952AB" w:rsidRDefault="002952AB" w:rsidP="002952AB">
      <w:pPr>
        <w:ind w:firstLineChars="100" w:firstLine="210"/>
      </w:pPr>
      <w:r>
        <w:rPr>
          <w:rFonts w:hint="eastAsia"/>
        </w:rPr>
        <w:t xml:space="preserve">　　　　　駐車スペース（２台）　　　　２５．００㎡</w:t>
      </w:r>
    </w:p>
    <w:p w:rsidR="002952AB" w:rsidRDefault="002952AB" w:rsidP="002952AB">
      <w:r w:rsidRPr="00D04D44">
        <w:rPr>
          <w:rFonts w:hint="eastAsia"/>
        </w:rPr>
        <w:t xml:space="preserve">　　　　　</w:t>
      </w:r>
      <w:r>
        <w:rPr>
          <w:rFonts w:hint="eastAsia"/>
        </w:rPr>
        <w:t xml:space="preserve">　住宅　　　　　　　　　　　　８３．０３</w:t>
      </w:r>
      <w:r w:rsidRPr="00D04D44">
        <w:rPr>
          <w:rFonts w:hint="eastAsia"/>
        </w:rPr>
        <w:t>㎡</w:t>
      </w:r>
    </w:p>
    <w:p w:rsidR="002952AB" w:rsidRDefault="002952AB" w:rsidP="002952AB">
      <w:pPr>
        <w:rPr>
          <w:rFonts w:hint="eastAsia"/>
        </w:rPr>
      </w:pPr>
      <w:r>
        <w:rPr>
          <w:rFonts w:hint="eastAsia"/>
        </w:rPr>
        <w:t xml:space="preserve">　　　　　　</w:t>
      </w:r>
      <w:bookmarkStart w:id="0" w:name="_Hlk514055914"/>
      <w:r>
        <w:rPr>
          <w:rFonts w:hint="eastAsia"/>
        </w:rPr>
        <w:t>物干し場</w:t>
      </w:r>
      <w:bookmarkEnd w:id="0"/>
      <w:r>
        <w:rPr>
          <w:rFonts w:hint="eastAsia"/>
        </w:rPr>
        <w:t xml:space="preserve">　　　　　　　　　　１５．００㎡</w:t>
      </w:r>
    </w:p>
    <w:p w:rsidR="002952AB" w:rsidRPr="00D04D44" w:rsidRDefault="002952AB" w:rsidP="002952AB">
      <w:pPr>
        <w:rPr>
          <w:rFonts w:hint="eastAsia"/>
        </w:rPr>
      </w:pPr>
      <w:r w:rsidRPr="00D04D44">
        <w:rPr>
          <w:rFonts w:hint="eastAsia"/>
        </w:rPr>
        <w:t xml:space="preserve">　　　　　</w:t>
      </w:r>
      <w:r>
        <w:rPr>
          <w:rFonts w:hint="eastAsia"/>
        </w:rPr>
        <w:t xml:space="preserve">　アプローチ　　　</w:t>
      </w:r>
      <w:r w:rsidRPr="00D04D44">
        <w:rPr>
          <w:rFonts w:hint="eastAsia"/>
        </w:rPr>
        <w:tab/>
      </w:r>
      <w:r>
        <w:rPr>
          <w:rFonts w:hint="eastAsia"/>
        </w:rPr>
        <w:t xml:space="preserve">　　　　３３．０２</w:t>
      </w:r>
      <w:r w:rsidRPr="00D04D44">
        <w:rPr>
          <w:rFonts w:hint="eastAsia"/>
        </w:rPr>
        <w:t>㎡</w:t>
      </w:r>
    </w:p>
    <w:p w:rsidR="002952AB" w:rsidRDefault="002952AB" w:rsidP="002952AB">
      <w:pPr>
        <w:rPr>
          <w:rFonts w:hint="eastAsia"/>
        </w:rPr>
      </w:pPr>
      <w:r w:rsidRPr="00D04D44">
        <w:rPr>
          <w:rFonts w:hint="eastAsia"/>
        </w:rPr>
        <w:t xml:space="preserve">　　　　　</w:t>
      </w:r>
      <w:r>
        <w:rPr>
          <w:rFonts w:hint="eastAsia"/>
        </w:rPr>
        <w:t xml:space="preserve">　その他管理地等</w:t>
      </w:r>
      <w:r>
        <w:rPr>
          <w:rFonts w:hint="eastAsia"/>
        </w:rPr>
        <w:tab/>
      </w:r>
      <w:r>
        <w:rPr>
          <w:rFonts w:hint="eastAsia"/>
        </w:rPr>
        <w:tab/>
      </w:r>
      <w:r>
        <w:rPr>
          <w:rFonts w:hint="eastAsia"/>
        </w:rPr>
        <w:t>８４．５９</w:t>
      </w:r>
      <w:r w:rsidRPr="00D04D44">
        <w:rPr>
          <w:rFonts w:hint="eastAsia"/>
        </w:rPr>
        <w:t>㎡</w:t>
      </w:r>
    </w:p>
    <w:p w:rsidR="002952AB" w:rsidRDefault="002952AB" w:rsidP="002952AB">
      <w:pPr>
        <w:ind w:firstLineChars="100" w:firstLine="210"/>
      </w:pPr>
      <w:r>
        <w:rPr>
          <w:rFonts w:ascii="ＭＳ 明朝" w:hAnsi="ＭＳ 明朝" w:cs="ＭＳ 明朝" w:hint="eastAsia"/>
        </w:rPr>
        <w:t xml:space="preserve">２号地　　敷地面積　　</w:t>
      </w:r>
      <w:r>
        <w:rPr>
          <w:rFonts w:hint="eastAsia"/>
        </w:rPr>
        <w:t>２３４．９９</w:t>
      </w:r>
      <w:r w:rsidRPr="00D04D44">
        <w:rPr>
          <w:rFonts w:hint="eastAsia"/>
        </w:rPr>
        <w:t>㎡</w:t>
      </w:r>
    </w:p>
    <w:p w:rsidR="002952AB" w:rsidRDefault="002952AB" w:rsidP="002952AB">
      <w:pPr>
        <w:ind w:firstLineChars="100" w:firstLine="210"/>
      </w:pPr>
      <w:r>
        <w:rPr>
          <w:rFonts w:hint="eastAsia"/>
        </w:rPr>
        <w:t xml:space="preserve">　　　　　駐車スペース（２台）　　　　２５．００㎡</w:t>
      </w:r>
    </w:p>
    <w:p w:rsidR="002952AB" w:rsidRDefault="002952AB" w:rsidP="002952AB">
      <w:r w:rsidRPr="00D04D44">
        <w:rPr>
          <w:rFonts w:hint="eastAsia"/>
        </w:rPr>
        <w:t xml:space="preserve">　　　　　</w:t>
      </w:r>
      <w:r>
        <w:rPr>
          <w:rFonts w:hint="eastAsia"/>
        </w:rPr>
        <w:t xml:space="preserve">　住宅　　　　　　　　　　　　８３．０３</w:t>
      </w:r>
      <w:r w:rsidRPr="00D04D44">
        <w:rPr>
          <w:rFonts w:hint="eastAsia"/>
        </w:rPr>
        <w:t>㎡</w:t>
      </w:r>
    </w:p>
    <w:p w:rsidR="002952AB" w:rsidRDefault="002952AB" w:rsidP="002952AB">
      <w:pPr>
        <w:rPr>
          <w:rFonts w:hint="eastAsia"/>
        </w:rPr>
      </w:pPr>
      <w:r>
        <w:rPr>
          <w:rFonts w:hint="eastAsia"/>
        </w:rPr>
        <w:t xml:space="preserve">　　　　　　物干し場　　　　　　　　　　１５．００㎡</w:t>
      </w:r>
    </w:p>
    <w:p w:rsidR="002952AB" w:rsidRPr="00D04D44" w:rsidRDefault="002952AB" w:rsidP="002952AB">
      <w:pPr>
        <w:rPr>
          <w:rFonts w:hint="eastAsia"/>
        </w:rPr>
      </w:pPr>
      <w:r w:rsidRPr="00D04D44">
        <w:rPr>
          <w:rFonts w:hint="eastAsia"/>
        </w:rPr>
        <w:t xml:space="preserve">　　　　　</w:t>
      </w:r>
      <w:r>
        <w:rPr>
          <w:rFonts w:hint="eastAsia"/>
        </w:rPr>
        <w:t xml:space="preserve">　アプローチ　　　</w:t>
      </w:r>
      <w:r w:rsidRPr="00D04D44">
        <w:rPr>
          <w:rFonts w:hint="eastAsia"/>
        </w:rPr>
        <w:tab/>
      </w:r>
      <w:r>
        <w:rPr>
          <w:rFonts w:hint="eastAsia"/>
        </w:rPr>
        <w:t xml:space="preserve">　　　　２０．９４</w:t>
      </w:r>
      <w:r w:rsidRPr="00D04D44">
        <w:rPr>
          <w:rFonts w:hint="eastAsia"/>
        </w:rPr>
        <w:t>㎡</w:t>
      </w:r>
    </w:p>
    <w:p w:rsidR="002952AB" w:rsidRDefault="002952AB" w:rsidP="002952AB">
      <w:pPr>
        <w:rPr>
          <w:rFonts w:hint="eastAsia"/>
        </w:rPr>
      </w:pPr>
      <w:r w:rsidRPr="00D04D44">
        <w:rPr>
          <w:rFonts w:hint="eastAsia"/>
        </w:rPr>
        <w:t xml:space="preserve">　　　　　</w:t>
      </w:r>
      <w:r>
        <w:rPr>
          <w:rFonts w:hint="eastAsia"/>
        </w:rPr>
        <w:t xml:space="preserve">　その他管理地等</w:t>
      </w:r>
      <w:r>
        <w:rPr>
          <w:rFonts w:hint="eastAsia"/>
        </w:rPr>
        <w:tab/>
      </w:r>
      <w:r>
        <w:rPr>
          <w:rFonts w:hint="eastAsia"/>
        </w:rPr>
        <w:tab/>
      </w:r>
      <w:r>
        <w:rPr>
          <w:rFonts w:hint="eastAsia"/>
        </w:rPr>
        <w:t>９１．０２</w:t>
      </w:r>
      <w:r w:rsidRPr="00D04D44">
        <w:rPr>
          <w:rFonts w:hint="eastAsia"/>
        </w:rPr>
        <w:t>㎡</w:t>
      </w:r>
    </w:p>
    <w:p w:rsidR="002952AB" w:rsidRDefault="002952AB" w:rsidP="002952AB">
      <w:pPr>
        <w:ind w:firstLineChars="400" w:firstLine="840"/>
      </w:pPr>
    </w:p>
    <w:p w:rsidR="002952AB" w:rsidRDefault="002952AB" w:rsidP="002952AB">
      <w:pPr>
        <w:ind w:firstLineChars="100" w:firstLine="210"/>
      </w:pPr>
      <w:r>
        <w:rPr>
          <w:rFonts w:ascii="ＭＳ 明朝" w:hAnsi="ＭＳ 明朝" w:cs="ＭＳ 明朝" w:hint="eastAsia"/>
        </w:rPr>
        <w:t xml:space="preserve">３号地　　敷地面積　</w:t>
      </w:r>
      <w:r>
        <w:rPr>
          <w:rFonts w:hint="eastAsia"/>
        </w:rPr>
        <w:t xml:space="preserve">　２３５．０９</w:t>
      </w:r>
      <w:r w:rsidRPr="00D04D44">
        <w:rPr>
          <w:rFonts w:hint="eastAsia"/>
        </w:rPr>
        <w:t>㎡</w:t>
      </w:r>
    </w:p>
    <w:p w:rsidR="002952AB" w:rsidRDefault="002952AB" w:rsidP="002952AB">
      <w:pPr>
        <w:ind w:firstLineChars="100" w:firstLine="210"/>
      </w:pPr>
      <w:r>
        <w:rPr>
          <w:rFonts w:hint="eastAsia"/>
        </w:rPr>
        <w:t xml:space="preserve">　　　　　駐車スペース（２台）　　　　２５．００㎡</w:t>
      </w:r>
    </w:p>
    <w:p w:rsidR="002952AB" w:rsidRDefault="002952AB" w:rsidP="002952AB">
      <w:r w:rsidRPr="00D04D44">
        <w:rPr>
          <w:rFonts w:hint="eastAsia"/>
        </w:rPr>
        <w:t xml:space="preserve">　　　　　</w:t>
      </w:r>
      <w:r>
        <w:rPr>
          <w:rFonts w:hint="eastAsia"/>
        </w:rPr>
        <w:t xml:space="preserve">　住宅　　　　　　　　　　　　８３．０３</w:t>
      </w:r>
      <w:r w:rsidRPr="00D04D44">
        <w:rPr>
          <w:rFonts w:hint="eastAsia"/>
        </w:rPr>
        <w:t>㎡</w:t>
      </w:r>
    </w:p>
    <w:p w:rsidR="002952AB" w:rsidRDefault="002952AB" w:rsidP="002952AB">
      <w:pPr>
        <w:rPr>
          <w:rFonts w:hint="eastAsia"/>
        </w:rPr>
      </w:pPr>
      <w:r>
        <w:rPr>
          <w:rFonts w:hint="eastAsia"/>
        </w:rPr>
        <w:t xml:space="preserve">　　　　　　物干し場　　　　　　　　　　１５．００㎡</w:t>
      </w:r>
    </w:p>
    <w:p w:rsidR="002952AB" w:rsidRPr="00D04D44" w:rsidRDefault="002952AB" w:rsidP="002952AB">
      <w:pPr>
        <w:rPr>
          <w:rFonts w:hint="eastAsia"/>
        </w:rPr>
      </w:pPr>
      <w:r w:rsidRPr="00D04D44">
        <w:rPr>
          <w:rFonts w:hint="eastAsia"/>
        </w:rPr>
        <w:t xml:space="preserve">　　　　　</w:t>
      </w:r>
      <w:r>
        <w:rPr>
          <w:rFonts w:hint="eastAsia"/>
        </w:rPr>
        <w:t xml:space="preserve">　アプローチ　　　</w:t>
      </w:r>
      <w:r w:rsidRPr="00D04D44">
        <w:rPr>
          <w:rFonts w:hint="eastAsia"/>
        </w:rPr>
        <w:tab/>
      </w:r>
      <w:r>
        <w:rPr>
          <w:rFonts w:hint="eastAsia"/>
        </w:rPr>
        <w:t xml:space="preserve">　　　　２０．９４</w:t>
      </w:r>
      <w:r w:rsidRPr="00D04D44">
        <w:rPr>
          <w:rFonts w:hint="eastAsia"/>
        </w:rPr>
        <w:t>㎡</w:t>
      </w:r>
    </w:p>
    <w:p w:rsidR="002952AB" w:rsidRDefault="002952AB" w:rsidP="002952AB">
      <w:pPr>
        <w:rPr>
          <w:rFonts w:hint="eastAsia"/>
        </w:rPr>
      </w:pPr>
      <w:r w:rsidRPr="00D04D44">
        <w:rPr>
          <w:rFonts w:hint="eastAsia"/>
        </w:rPr>
        <w:t xml:space="preserve">　　　　　</w:t>
      </w:r>
      <w:r>
        <w:rPr>
          <w:rFonts w:hint="eastAsia"/>
        </w:rPr>
        <w:t xml:space="preserve">　その他管理地等</w:t>
      </w:r>
      <w:r>
        <w:rPr>
          <w:rFonts w:hint="eastAsia"/>
        </w:rPr>
        <w:tab/>
      </w:r>
      <w:r>
        <w:rPr>
          <w:rFonts w:hint="eastAsia"/>
        </w:rPr>
        <w:tab/>
      </w:r>
      <w:r>
        <w:rPr>
          <w:rFonts w:hint="eastAsia"/>
        </w:rPr>
        <w:t>９１．１２</w:t>
      </w:r>
      <w:r w:rsidRPr="00D04D44">
        <w:rPr>
          <w:rFonts w:hint="eastAsia"/>
        </w:rPr>
        <w:t>㎡</w:t>
      </w:r>
    </w:p>
    <w:p w:rsidR="002952AB" w:rsidRDefault="002952AB" w:rsidP="002952AB">
      <w:pPr>
        <w:ind w:firstLineChars="400" w:firstLine="840"/>
      </w:pPr>
    </w:p>
    <w:p w:rsidR="002952AB" w:rsidRDefault="002952AB" w:rsidP="002952AB">
      <w:pPr>
        <w:ind w:firstLineChars="100" w:firstLine="210"/>
      </w:pPr>
      <w:r>
        <w:rPr>
          <w:rFonts w:hint="eastAsia"/>
        </w:rPr>
        <w:t>位置指定道路（予定）　２８８．８１㎡</w:t>
      </w:r>
    </w:p>
    <w:p w:rsidR="002952AB" w:rsidRPr="002952AB" w:rsidRDefault="002952AB" w:rsidP="002952AB">
      <w:pPr>
        <w:ind w:firstLineChars="200" w:firstLine="420"/>
        <w:rPr>
          <w:rFonts w:hint="eastAsia"/>
        </w:rPr>
      </w:pPr>
    </w:p>
    <w:p w:rsidR="002952AB" w:rsidRPr="001F6755" w:rsidRDefault="002952AB" w:rsidP="002952AB">
      <w:pPr>
        <w:ind w:firstLineChars="100" w:firstLine="210"/>
        <w:rPr>
          <w:rFonts w:hint="eastAsia"/>
          <w:color w:val="000000"/>
        </w:rPr>
      </w:pPr>
      <w:r>
        <w:rPr>
          <w:rFonts w:hint="eastAsia"/>
        </w:rPr>
        <w:t>上記より、農地転用の基準である</w:t>
      </w:r>
      <w:r w:rsidR="00262137">
        <w:rPr>
          <w:rFonts w:hint="eastAsia"/>
        </w:rPr>
        <w:t>500</w:t>
      </w:r>
      <w:r>
        <w:rPr>
          <w:rFonts w:hint="eastAsia"/>
        </w:rPr>
        <w:t>㎡以内の住宅が</w:t>
      </w:r>
      <w:r>
        <w:rPr>
          <w:rFonts w:hint="eastAsia"/>
        </w:rPr>
        <w:t>3</w:t>
      </w:r>
      <w:r>
        <w:rPr>
          <w:rFonts w:hint="eastAsia"/>
        </w:rPr>
        <w:t>棟と位置指定道路の計画であり、過大とは言えない。</w:t>
      </w:r>
      <w:r w:rsidRPr="001F6755">
        <w:rPr>
          <w:rFonts w:hint="eastAsia"/>
          <w:color w:val="000000"/>
        </w:rPr>
        <w:t xml:space="preserve">計画面積　</w:t>
      </w:r>
      <w:r w:rsidR="00262137">
        <w:rPr>
          <w:rFonts w:hint="eastAsia"/>
          <w:color w:val="000000"/>
        </w:rPr>
        <w:t>227</w:t>
      </w:r>
      <w:r w:rsidRPr="001F6755">
        <w:rPr>
          <w:rFonts w:hint="eastAsia"/>
          <w:color w:val="000000"/>
        </w:rPr>
        <w:t xml:space="preserve">㎡（白地含む計画面積　</w:t>
      </w:r>
      <w:r w:rsidR="00262137">
        <w:rPr>
          <w:rFonts w:hint="eastAsia"/>
          <w:color w:val="000000"/>
          <w:u w:val="single"/>
        </w:rPr>
        <w:t>409</w:t>
      </w:r>
      <w:r w:rsidRPr="001F6755">
        <w:rPr>
          <w:rFonts w:hint="eastAsia"/>
          <w:color w:val="000000"/>
          <w:u w:val="single"/>
        </w:rPr>
        <w:t>㎡</w:t>
      </w:r>
      <w:r w:rsidRPr="001F6755">
        <w:rPr>
          <w:rFonts w:hint="eastAsia"/>
          <w:color w:val="000000"/>
        </w:rPr>
        <w:t xml:space="preserve">）（既存白地　</w:t>
      </w:r>
      <w:r w:rsidR="00262137">
        <w:rPr>
          <w:rFonts w:hint="eastAsia"/>
          <w:color w:val="000000"/>
        </w:rPr>
        <w:t>182</w:t>
      </w:r>
      <w:r w:rsidRPr="001F6755">
        <w:rPr>
          <w:rFonts w:hint="eastAsia"/>
          <w:color w:val="000000"/>
        </w:rPr>
        <w:t>㎡）</w:t>
      </w:r>
    </w:p>
    <w:sectPr w:rsidR="002952AB" w:rsidRPr="001F6755" w:rsidSect="00650147">
      <w:headerReference w:type="default" r:id="rId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B89" w:rsidRDefault="003E0B89" w:rsidP="00781591">
      <w:r>
        <w:separator/>
      </w:r>
    </w:p>
  </w:endnote>
  <w:endnote w:type="continuationSeparator" w:id="0">
    <w:p w:rsidR="003E0B89" w:rsidRDefault="003E0B89" w:rsidP="0078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B89" w:rsidRDefault="003E0B89" w:rsidP="00781591">
      <w:r>
        <w:separator/>
      </w:r>
    </w:p>
  </w:footnote>
  <w:footnote w:type="continuationSeparator" w:id="0">
    <w:p w:rsidR="003E0B89" w:rsidRDefault="003E0B89" w:rsidP="0078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137" w:rsidRPr="00262137" w:rsidRDefault="00915D68" w:rsidP="00262137">
    <w:pPr>
      <w:pStyle w:val="a3"/>
      <w:rPr>
        <w:sz w:val="16"/>
      </w:rPr>
    </w:pPr>
    <w:r>
      <w:rPr>
        <w:rFonts w:ascii="ＭＳ ゴシック" w:eastAsia="ＭＳ ゴシック" w:hAnsi="ＭＳ ゴシック" w:cs="ＭＳ Ｐゴシック" w:hint="eastAsia"/>
        <w:b/>
        <w:bCs/>
        <w:kern w:val="0"/>
        <w:sz w:val="22"/>
        <w:lang w:eastAsia="ja-JP"/>
      </w:rPr>
      <w:t xml:space="preserve">参考２　</w:t>
    </w:r>
    <w:r w:rsidR="003F3E35" w:rsidRPr="00DB6C99">
      <w:rPr>
        <w:rFonts w:ascii="ＭＳ ゴシック" w:eastAsia="ＭＳ ゴシック" w:hAnsi="ＭＳ ゴシック" w:cs="ＭＳ Ｐゴシック" w:hint="eastAsia"/>
        <w:b/>
        <w:bCs/>
        <w:kern w:val="0"/>
        <w:sz w:val="22"/>
      </w:rPr>
      <w:t>規模の妥当性に関する検討資料</w:t>
    </w:r>
    <w:r w:rsidR="00262137" w:rsidRPr="00262137">
      <w:rPr>
        <w:rFonts w:ascii="ＭＳ ゴシック" w:eastAsia="ＭＳ ゴシック" w:hAnsi="ＭＳ ゴシック" w:cs="ＭＳ Ｐゴシック" w:hint="eastAsia"/>
        <w:b/>
        <w:bCs/>
        <w:kern w:val="0"/>
        <w:sz w:val="18"/>
        <w:lang w:eastAsia="ja-JP"/>
      </w:rPr>
      <w:t>（法第13条第2項第1項関係）</w:t>
    </w:r>
  </w:p>
  <w:p w:rsidR="003F3E35" w:rsidRDefault="003F3E35">
    <w:pPr>
      <w:pStyle w:val="a3"/>
    </w:pPr>
  </w:p>
  <w:p w:rsidR="003F3E35" w:rsidRDefault="003F3E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580"/>
    <w:multiLevelType w:val="hybridMultilevel"/>
    <w:tmpl w:val="D6786EF2"/>
    <w:lvl w:ilvl="0" w:tplc="FDAA14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21742F"/>
    <w:multiLevelType w:val="hybridMultilevel"/>
    <w:tmpl w:val="B5BEF1D4"/>
    <w:lvl w:ilvl="0" w:tplc="CD803E06">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E9F712E"/>
    <w:multiLevelType w:val="hybridMultilevel"/>
    <w:tmpl w:val="A37C6A24"/>
    <w:lvl w:ilvl="0" w:tplc="386289FA">
      <w:start w:val="1"/>
      <w:numFmt w:val="decimalEnclosedCircle"/>
      <w:lvlText w:val="%1"/>
      <w:lvlJc w:val="left"/>
      <w:pPr>
        <w:ind w:left="1200" w:hanging="360"/>
      </w:pPr>
      <w:rPr>
        <w:rFonts w:hint="default"/>
        <w:color w:val="FF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581A7D"/>
    <w:multiLevelType w:val="hybridMultilevel"/>
    <w:tmpl w:val="E000F176"/>
    <w:lvl w:ilvl="0" w:tplc="134A6B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9A15BDB"/>
    <w:multiLevelType w:val="hybridMultilevel"/>
    <w:tmpl w:val="437C5214"/>
    <w:lvl w:ilvl="0" w:tplc="3CDE6788">
      <w:start w:val="1"/>
      <w:numFmt w:val="decimalEnclosedCircle"/>
      <w:lvlText w:val="%1"/>
      <w:lvlJc w:val="left"/>
      <w:pPr>
        <w:ind w:left="1335" w:hanging="360"/>
      </w:pPr>
      <w:rPr>
        <w:rFonts w:hint="default"/>
        <w:color w:val="FF0000"/>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5" w15:restartNumberingAfterBreak="0">
    <w:nsid w:val="5D041C1A"/>
    <w:multiLevelType w:val="hybridMultilevel"/>
    <w:tmpl w:val="80A6CFE4"/>
    <w:lvl w:ilvl="0" w:tplc="04090001">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64724754"/>
    <w:multiLevelType w:val="hybridMultilevel"/>
    <w:tmpl w:val="6F56CE9C"/>
    <w:lvl w:ilvl="0" w:tplc="F79842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39F5E4C"/>
    <w:multiLevelType w:val="hybridMultilevel"/>
    <w:tmpl w:val="3FAAE884"/>
    <w:lvl w:ilvl="0" w:tplc="CD5CBC8E">
      <w:start w:val="1"/>
      <w:numFmt w:val="decimalEnclosedCircle"/>
      <w:lvlText w:val="%1"/>
      <w:lvlJc w:val="left"/>
      <w:pPr>
        <w:ind w:left="975" w:hanging="360"/>
      </w:pPr>
      <w:rPr>
        <w:rFonts w:hint="default"/>
        <w:color w:val="FF0000"/>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16cid:durableId="1530757002">
    <w:abstractNumId w:val="7"/>
  </w:num>
  <w:num w:numId="2" w16cid:durableId="692608306">
    <w:abstractNumId w:val="4"/>
  </w:num>
  <w:num w:numId="3" w16cid:durableId="524368506">
    <w:abstractNumId w:val="2"/>
  </w:num>
  <w:num w:numId="4" w16cid:durableId="753941688">
    <w:abstractNumId w:val="5"/>
  </w:num>
  <w:num w:numId="5" w16cid:durableId="292250023">
    <w:abstractNumId w:val="1"/>
  </w:num>
  <w:num w:numId="6" w16cid:durableId="111752327">
    <w:abstractNumId w:val="3"/>
  </w:num>
  <w:num w:numId="7" w16cid:durableId="1683967996">
    <w:abstractNumId w:val="6"/>
  </w:num>
  <w:num w:numId="8" w16cid:durableId="103646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30"/>
    <w:rsid w:val="00056D0E"/>
    <w:rsid w:val="000C5546"/>
    <w:rsid w:val="000C5C69"/>
    <w:rsid w:val="000D1934"/>
    <w:rsid w:val="000E2D4A"/>
    <w:rsid w:val="000F0B13"/>
    <w:rsid w:val="0010578A"/>
    <w:rsid w:val="001138C4"/>
    <w:rsid w:val="00115A92"/>
    <w:rsid w:val="00123D32"/>
    <w:rsid w:val="0014175D"/>
    <w:rsid w:val="00143585"/>
    <w:rsid w:val="00161B1D"/>
    <w:rsid w:val="00191176"/>
    <w:rsid w:val="001B73DA"/>
    <w:rsid w:val="001E32D5"/>
    <w:rsid w:val="001F6755"/>
    <w:rsid w:val="00203445"/>
    <w:rsid w:val="00237B9A"/>
    <w:rsid w:val="00262137"/>
    <w:rsid w:val="002952AB"/>
    <w:rsid w:val="002A41C8"/>
    <w:rsid w:val="002C1525"/>
    <w:rsid w:val="002C637F"/>
    <w:rsid w:val="002D0384"/>
    <w:rsid w:val="003000BA"/>
    <w:rsid w:val="00303BDA"/>
    <w:rsid w:val="00334E03"/>
    <w:rsid w:val="00336C2C"/>
    <w:rsid w:val="00344603"/>
    <w:rsid w:val="0035189D"/>
    <w:rsid w:val="003559F4"/>
    <w:rsid w:val="00371383"/>
    <w:rsid w:val="00384A38"/>
    <w:rsid w:val="003A52B4"/>
    <w:rsid w:val="003A589B"/>
    <w:rsid w:val="003E0B89"/>
    <w:rsid w:val="003E2BD5"/>
    <w:rsid w:val="003E7C82"/>
    <w:rsid w:val="003F3E35"/>
    <w:rsid w:val="00407130"/>
    <w:rsid w:val="004310C5"/>
    <w:rsid w:val="00437F9F"/>
    <w:rsid w:val="00443F11"/>
    <w:rsid w:val="00451393"/>
    <w:rsid w:val="004B45FC"/>
    <w:rsid w:val="004D1A78"/>
    <w:rsid w:val="004F580C"/>
    <w:rsid w:val="004F71A0"/>
    <w:rsid w:val="005211A9"/>
    <w:rsid w:val="005241FB"/>
    <w:rsid w:val="00527A81"/>
    <w:rsid w:val="00540ED8"/>
    <w:rsid w:val="00544040"/>
    <w:rsid w:val="005546F7"/>
    <w:rsid w:val="00554E28"/>
    <w:rsid w:val="00574CD4"/>
    <w:rsid w:val="00597B35"/>
    <w:rsid w:val="005A33E5"/>
    <w:rsid w:val="005C14AA"/>
    <w:rsid w:val="005E3549"/>
    <w:rsid w:val="005E5B82"/>
    <w:rsid w:val="005E7571"/>
    <w:rsid w:val="00635D17"/>
    <w:rsid w:val="0064035F"/>
    <w:rsid w:val="00650147"/>
    <w:rsid w:val="00653781"/>
    <w:rsid w:val="00657C64"/>
    <w:rsid w:val="006642A7"/>
    <w:rsid w:val="00672D06"/>
    <w:rsid w:val="00675834"/>
    <w:rsid w:val="006C1217"/>
    <w:rsid w:val="006C3C48"/>
    <w:rsid w:val="006D206A"/>
    <w:rsid w:val="006D6CA7"/>
    <w:rsid w:val="006E0189"/>
    <w:rsid w:val="007064A0"/>
    <w:rsid w:val="00741CCF"/>
    <w:rsid w:val="00743B02"/>
    <w:rsid w:val="00745C41"/>
    <w:rsid w:val="00763CE8"/>
    <w:rsid w:val="00781591"/>
    <w:rsid w:val="00797957"/>
    <w:rsid w:val="007A19D1"/>
    <w:rsid w:val="007B0DC9"/>
    <w:rsid w:val="007C32D3"/>
    <w:rsid w:val="007C3F7F"/>
    <w:rsid w:val="007D118C"/>
    <w:rsid w:val="007E0B2C"/>
    <w:rsid w:val="007F4410"/>
    <w:rsid w:val="00800C7B"/>
    <w:rsid w:val="00807640"/>
    <w:rsid w:val="00814221"/>
    <w:rsid w:val="00814954"/>
    <w:rsid w:val="00836C02"/>
    <w:rsid w:val="00847786"/>
    <w:rsid w:val="00870154"/>
    <w:rsid w:val="00875FD1"/>
    <w:rsid w:val="008F2527"/>
    <w:rsid w:val="00907B3E"/>
    <w:rsid w:val="00915D68"/>
    <w:rsid w:val="00925256"/>
    <w:rsid w:val="00930B7B"/>
    <w:rsid w:val="00947B26"/>
    <w:rsid w:val="00952894"/>
    <w:rsid w:val="00994118"/>
    <w:rsid w:val="009A03A5"/>
    <w:rsid w:val="009A564E"/>
    <w:rsid w:val="009C1DF4"/>
    <w:rsid w:val="009E64B9"/>
    <w:rsid w:val="009E6F76"/>
    <w:rsid w:val="00A1162A"/>
    <w:rsid w:val="00A1397C"/>
    <w:rsid w:val="00A232EC"/>
    <w:rsid w:val="00A249D6"/>
    <w:rsid w:val="00A26992"/>
    <w:rsid w:val="00A34DBF"/>
    <w:rsid w:val="00A670A9"/>
    <w:rsid w:val="00A8687C"/>
    <w:rsid w:val="00B1520A"/>
    <w:rsid w:val="00B35C98"/>
    <w:rsid w:val="00B45058"/>
    <w:rsid w:val="00B5586B"/>
    <w:rsid w:val="00B70A5F"/>
    <w:rsid w:val="00B72613"/>
    <w:rsid w:val="00B7445A"/>
    <w:rsid w:val="00B905A7"/>
    <w:rsid w:val="00B96FC3"/>
    <w:rsid w:val="00BA076C"/>
    <w:rsid w:val="00BB3703"/>
    <w:rsid w:val="00BC03BF"/>
    <w:rsid w:val="00BF663C"/>
    <w:rsid w:val="00C065F0"/>
    <w:rsid w:val="00C109DB"/>
    <w:rsid w:val="00C2016B"/>
    <w:rsid w:val="00C36FB2"/>
    <w:rsid w:val="00C45935"/>
    <w:rsid w:val="00C4743B"/>
    <w:rsid w:val="00C56430"/>
    <w:rsid w:val="00C621D9"/>
    <w:rsid w:val="00C65883"/>
    <w:rsid w:val="00C9000C"/>
    <w:rsid w:val="00C97F9E"/>
    <w:rsid w:val="00CA4C28"/>
    <w:rsid w:val="00CD5C82"/>
    <w:rsid w:val="00CE1E24"/>
    <w:rsid w:val="00CE74FF"/>
    <w:rsid w:val="00D04D44"/>
    <w:rsid w:val="00D240A6"/>
    <w:rsid w:val="00D577EC"/>
    <w:rsid w:val="00D96EDF"/>
    <w:rsid w:val="00DD5BCA"/>
    <w:rsid w:val="00DD7D2A"/>
    <w:rsid w:val="00E16017"/>
    <w:rsid w:val="00E20F93"/>
    <w:rsid w:val="00E21BB2"/>
    <w:rsid w:val="00E64183"/>
    <w:rsid w:val="00E64BDE"/>
    <w:rsid w:val="00E679A1"/>
    <w:rsid w:val="00EC40B7"/>
    <w:rsid w:val="00ED18AC"/>
    <w:rsid w:val="00F04322"/>
    <w:rsid w:val="00F3557C"/>
    <w:rsid w:val="00F443A8"/>
    <w:rsid w:val="00F50B47"/>
    <w:rsid w:val="00F649F4"/>
    <w:rsid w:val="00F719FE"/>
    <w:rsid w:val="00FA1BEE"/>
    <w:rsid w:val="00FA5DDA"/>
    <w:rsid w:val="00FB78AB"/>
    <w:rsid w:val="00FC2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5E0E4AA-509B-416D-B405-FAFE3B14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1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591"/>
    <w:pPr>
      <w:tabs>
        <w:tab w:val="center" w:pos="4252"/>
        <w:tab w:val="right" w:pos="8504"/>
      </w:tabs>
      <w:snapToGrid w:val="0"/>
    </w:pPr>
    <w:rPr>
      <w:lang w:val="x-none" w:eastAsia="x-none"/>
    </w:rPr>
  </w:style>
  <w:style w:type="character" w:customStyle="1" w:styleId="a4">
    <w:name w:val="ヘッダー (文字)"/>
    <w:link w:val="a3"/>
    <w:uiPriority w:val="99"/>
    <w:rsid w:val="00781591"/>
    <w:rPr>
      <w:kern w:val="2"/>
      <w:sz w:val="21"/>
      <w:szCs w:val="22"/>
    </w:rPr>
  </w:style>
  <w:style w:type="paragraph" w:styleId="a5">
    <w:name w:val="footer"/>
    <w:basedOn w:val="a"/>
    <w:link w:val="a6"/>
    <w:uiPriority w:val="99"/>
    <w:unhideWhenUsed/>
    <w:rsid w:val="00781591"/>
    <w:pPr>
      <w:tabs>
        <w:tab w:val="center" w:pos="4252"/>
        <w:tab w:val="right" w:pos="8504"/>
      </w:tabs>
      <w:snapToGrid w:val="0"/>
    </w:pPr>
    <w:rPr>
      <w:lang w:val="x-none" w:eastAsia="x-none"/>
    </w:rPr>
  </w:style>
  <w:style w:type="character" w:customStyle="1" w:styleId="a6">
    <w:name w:val="フッター (文字)"/>
    <w:link w:val="a5"/>
    <w:uiPriority w:val="99"/>
    <w:rsid w:val="00781591"/>
    <w:rPr>
      <w:kern w:val="2"/>
      <w:sz w:val="21"/>
      <w:szCs w:val="22"/>
    </w:rPr>
  </w:style>
  <w:style w:type="paragraph" w:styleId="a7">
    <w:name w:val="Balloon Text"/>
    <w:basedOn w:val="a"/>
    <w:link w:val="a8"/>
    <w:uiPriority w:val="99"/>
    <w:semiHidden/>
    <w:unhideWhenUsed/>
    <w:rsid w:val="006C3C48"/>
    <w:rPr>
      <w:rFonts w:ascii="Arial" w:eastAsia="ＭＳ ゴシック" w:hAnsi="Arial"/>
      <w:sz w:val="18"/>
      <w:szCs w:val="18"/>
      <w:lang w:val="x-none" w:eastAsia="x-none"/>
    </w:rPr>
  </w:style>
  <w:style w:type="character" w:customStyle="1" w:styleId="a8">
    <w:name w:val="吹き出し (文字)"/>
    <w:link w:val="a7"/>
    <w:uiPriority w:val="99"/>
    <w:semiHidden/>
    <w:rsid w:val="006C3C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Yatsushiro City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Y.Noda</dc:creator>
  <cp:keywords/>
  <cp:lastModifiedBy>一安 糧百</cp:lastModifiedBy>
  <cp:revision>2</cp:revision>
  <cp:lastPrinted>2019-01-16T06:22:00Z</cp:lastPrinted>
  <dcterms:created xsi:type="dcterms:W3CDTF">2022-05-10T11:08:00Z</dcterms:created>
  <dcterms:modified xsi:type="dcterms:W3CDTF">2022-05-10T11:08:00Z</dcterms:modified>
</cp:coreProperties>
</file>