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A9" w:rsidRDefault="00466AA9" w:rsidP="00466AA9">
      <w:pPr>
        <w:pStyle w:val="a3"/>
        <w:ind w:right="311" w:firstLineChars="200" w:firstLine="556"/>
        <w:rPr>
          <w:b/>
          <w:sz w:val="28"/>
          <w:szCs w:val="28"/>
        </w:rPr>
      </w:pPr>
    </w:p>
    <w:p w:rsidR="001E18AA" w:rsidRPr="00466AA9" w:rsidRDefault="001E18AA" w:rsidP="00466AA9">
      <w:pPr>
        <w:pStyle w:val="a3"/>
        <w:jc w:val="both"/>
        <w:rPr>
          <w:b/>
          <w:sz w:val="28"/>
          <w:szCs w:val="28"/>
        </w:rPr>
      </w:pPr>
      <w:r w:rsidRPr="001E18AA">
        <w:rPr>
          <w:rFonts w:hint="eastAsia"/>
        </w:rPr>
        <w:t>別紙</w:t>
      </w:r>
    </w:p>
    <w:p w:rsidR="004D6F2F" w:rsidRPr="004D6F2F" w:rsidRDefault="004D6F2F" w:rsidP="00E51402">
      <w:pPr>
        <w:pStyle w:val="a3"/>
        <w:ind w:right="311" w:firstLineChars="200" w:firstLine="556"/>
        <w:jc w:val="both"/>
      </w:pPr>
      <w:r>
        <w:rPr>
          <w:rFonts w:hint="eastAsia"/>
          <w:b/>
          <w:sz w:val="28"/>
          <w:szCs w:val="28"/>
        </w:rPr>
        <w:t xml:space="preserve">　　　　　　　　　　　　　　　　　　　</w:t>
      </w:r>
      <w:r w:rsidR="000365D2">
        <w:rPr>
          <w:rFonts w:hint="eastAsia"/>
          <w:b/>
          <w:sz w:val="28"/>
          <w:szCs w:val="28"/>
        </w:rPr>
        <w:t xml:space="preserve">　　　</w:t>
      </w:r>
      <w:r w:rsidR="00767A47">
        <w:rPr>
          <w:rFonts w:hint="eastAsia"/>
        </w:rPr>
        <w:t>令和５</w:t>
      </w:r>
      <w:r w:rsidR="00AC116B">
        <w:rPr>
          <w:rFonts w:hint="eastAsia"/>
        </w:rPr>
        <w:t xml:space="preserve">年　</w:t>
      </w:r>
      <w:bookmarkStart w:id="0" w:name="_GoBack"/>
      <w:bookmarkEnd w:id="0"/>
      <w:r w:rsidR="000365D2">
        <w:rPr>
          <w:rFonts w:hint="eastAsia"/>
        </w:rPr>
        <w:t>月</w:t>
      </w:r>
      <w:r>
        <w:rPr>
          <w:rFonts w:hint="eastAsia"/>
        </w:rPr>
        <w:t xml:space="preserve"> </w:t>
      </w:r>
      <w:r>
        <w:rPr>
          <w:rFonts w:hint="eastAsia"/>
        </w:rPr>
        <w:t>農産園芸課</w:t>
      </w:r>
    </w:p>
    <w:p w:rsidR="004D6F2F" w:rsidRPr="00466AA9" w:rsidRDefault="004D6F2F" w:rsidP="006148BC">
      <w:pPr>
        <w:pStyle w:val="a3"/>
        <w:ind w:right="311" w:firstLineChars="200" w:firstLine="556"/>
        <w:jc w:val="center"/>
        <w:rPr>
          <w:b/>
          <w:sz w:val="28"/>
          <w:szCs w:val="28"/>
        </w:rPr>
      </w:pPr>
    </w:p>
    <w:p w:rsidR="00C24D30" w:rsidRDefault="00CB00DD" w:rsidP="00D068B5">
      <w:pPr>
        <w:pStyle w:val="a3"/>
        <w:spacing w:line="360" w:lineRule="exact"/>
        <w:ind w:right="312" w:firstLineChars="200" w:firstLine="556"/>
        <w:jc w:val="center"/>
        <w:rPr>
          <w:b/>
          <w:sz w:val="28"/>
          <w:szCs w:val="28"/>
        </w:rPr>
      </w:pPr>
      <w:r>
        <w:rPr>
          <w:rFonts w:hint="eastAsia"/>
          <w:b/>
          <w:sz w:val="28"/>
          <w:szCs w:val="28"/>
        </w:rPr>
        <w:t>令和</w:t>
      </w:r>
      <w:r w:rsidR="00767A47">
        <w:rPr>
          <w:rFonts w:hint="eastAsia"/>
          <w:b/>
          <w:sz w:val="28"/>
          <w:szCs w:val="28"/>
        </w:rPr>
        <w:t>５</w:t>
      </w:r>
      <w:r w:rsidR="001E18AA">
        <w:rPr>
          <w:rFonts w:hint="eastAsia"/>
          <w:b/>
          <w:sz w:val="28"/>
          <w:szCs w:val="28"/>
        </w:rPr>
        <w:t>年度</w:t>
      </w:r>
      <w:r w:rsidR="006148BC">
        <w:rPr>
          <w:rFonts w:hint="eastAsia"/>
          <w:b/>
          <w:sz w:val="28"/>
          <w:szCs w:val="28"/>
        </w:rPr>
        <w:t>攻めの園芸生産対策事業</w:t>
      </w:r>
    </w:p>
    <w:p w:rsidR="002B0D3D" w:rsidRDefault="00C24D30" w:rsidP="00D068B5">
      <w:pPr>
        <w:pStyle w:val="a3"/>
        <w:spacing w:line="360" w:lineRule="exact"/>
        <w:ind w:right="312" w:firstLineChars="200" w:firstLine="556"/>
        <w:jc w:val="center"/>
        <w:rPr>
          <w:b/>
          <w:sz w:val="28"/>
          <w:szCs w:val="28"/>
        </w:rPr>
      </w:pPr>
      <w:r>
        <w:rPr>
          <w:rFonts w:hint="eastAsia"/>
          <w:b/>
          <w:sz w:val="28"/>
          <w:szCs w:val="28"/>
        </w:rPr>
        <w:t>第</w:t>
      </w:r>
      <w:r w:rsidR="00AC116B">
        <w:rPr>
          <w:rFonts w:hint="eastAsia"/>
          <w:b/>
          <w:sz w:val="28"/>
          <w:szCs w:val="28"/>
        </w:rPr>
        <w:t>２</w:t>
      </w:r>
      <w:r>
        <w:rPr>
          <w:rFonts w:hint="eastAsia"/>
          <w:b/>
          <w:sz w:val="28"/>
          <w:szCs w:val="28"/>
        </w:rPr>
        <w:t>回要望調査における</w:t>
      </w:r>
      <w:r w:rsidR="006148BC">
        <w:rPr>
          <w:rFonts w:hint="eastAsia"/>
          <w:b/>
          <w:sz w:val="28"/>
          <w:szCs w:val="28"/>
        </w:rPr>
        <w:t>取扱い</w:t>
      </w:r>
      <w:r w:rsidR="002B0D3D" w:rsidRPr="002B0D3D">
        <w:rPr>
          <w:rFonts w:hint="eastAsia"/>
          <w:b/>
          <w:sz w:val="28"/>
          <w:szCs w:val="28"/>
        </w:rPr>
        <w:t>につい</w:t>
      </w:r>
      <w:r w:rsidR="002B0D3D">
        <w:rPr>
          <w:rFonts w:hint="eastAsia"/>
          <w:b/>
          <w:sz w:val="28"/>
          <w:szCs w:val="28"/>
        </w:rPr>
        <w:t>て</w:t>
      </w:r>
    </w:p>
    <w:p w:rsidR="00EA591E" w:rsidRDefault="00EA591E" w:rsidP="002B0D3D">
      <w:pPr>
        <w:pStyle w:val="a3"/>
        <w:ind w:right="311" w:firstLineChars="100" w:firstLine="278"/>
        <w:jc w:val="both"/>
        <w:rPr>
          <w:b/>
          <w:sz w:val="28"/>
          <w:szCs w:val="28"/>
        </w:rPr>
      </w:pPr>
    </w:p>
    <w:p w:rsidR="00767A47" w:rsidRDefault="00464992" w:rsidP="00767A47">
      <w:pPr>
        <w:pStyle w:val="a3"/>
        <w:spacing w:line="360" w:lineRule="exact"/>
        <w:ind w:right="960"/>
        <w:jc w:val="both"/>
      </w:pPr>
      <w:r>
        <w:rPr>
          <w:rFonts w:hint="eastAsia"/>
        </w:rPr>
        <w:t>１　事業採択の考え方</w:t>
      </w:r>
    </w:p>
    <w:p w:rsidR="00767A47" w:rsidRDefault="00767A47" w:rsidP="00767A47">
      <w:pPr>
        <w:pStyle w:val="a3"/>
        <w:spacing w:line="360" w:lineRule="exact"/>
        <w:ind w:firstLineChars="100" w:firstLine="237"/>
        <w:jc w:val="both"/>
      </w:pPr>
      <w:r>
        <w:rPr>
          <w:rFonts w:hint="eastAsia"/>
        </w:rPr>
        <w:t>・県優先ポイントと地域ポイントを設定し、ポイントの高いものから採択を行う。</w:t>
      </w:r>
    </w:p>
    <w:p w:rsidR="00767A47" w:rsidRDefault="003133FD" w:rsidP="00767A47">
      <w:pPr>
        <w:pStyle w:val="a3"/>
        <w:ind w:leftChars="100" w:left="474" w:right="-1" w:hangingChars="100" w:hanging="237"/>
        <w:jc w:val="both"/>
      </w:pPr>
      <w:r>
        <w:rPr>
          <w:rFonts w:hint="eastAsia"/>
        </w:rPr>
        <w:t>・県優先ポイントは</w:t>
      </w:r>
      <w:r w:rsidR="00767A47">
        <w:rPr>
          <w:rFonts w:hint="eastAsia"/>
        </w:rPr>
        <w:t>、以下の２の（１）の内容とする。</w:t>
      </w:r>
    </w:p>
    <w:p w:rsidR="00D068B5" w:rsidRDefault="003133FD" w:rsidP="00767A47">
      <w:pPr>
        <w:pStyle w:val="a3"/>
        <w:ind w:leftChars="100" w:left="474" w:right="-1" w:hangingChars="100" w:hanging="237"/>
        <w:jc w:val="both"/>
      </w:pPr>
      <w:r>
        <w:rPr>
          <w:rFonts w:hint="eastAsia"/>
        </w:rPr>
        <w:t>・地域ポイント</w:t>
      </w:r>
      <w:r w:rsidR="00767A47">
        <w:rPr>
          <w:rFonts w:hint="eastAsia"/>
        </w:rPr>
        <w:t>は、県優先ポイント以外の取組みとし、地域の実情等を踏まえ重点的に推進する取組みとする。</w:t>
      </w:r>
    </w:p>
    <w:p w:rsidR="00E85526" w:rsidRDefault="00E85526" w:rsidP="00D068B5">
      <w:pPr>
        <w:pStyle w:val="a3"/>
        <w:spacing w:line="360" w:lineRule="exact"/>
        <w:ind w:leftChars="200" w:left="711" w:right="141" w:hangingChars="100" w:hanging="237"/>
        <w:jc w:val="both"/>
      </w:pPr>
    </w:p>
    <w:p w:rsidR="00767A47" w:rsidRDefault="00767A47" w:rsidP="00767A47">
      <w:pPr>
        <w:pStyle w:val="a3"/>
        <w:spacing w:line="360" w:lineRule="exact"/>
        <w:jc w:val="both"/>
      </w:pPr>
      <w:r>
        <w:rPr>
          <w:rFonts w:hint="eastAsia"/>
        </w:rPr>
        <w:t>２　事業のポイントについて</w:t>
      </w:r>
    </w:p>
    <w:p w:rsidR="00767A47" w:rsidRDefault="00767A47" w:rsidP="00767A47">
      <w:pPr>
        <w:pStyle w:val="a3"/>
        <w:spacing w:line="360" w:lineRule="exact"/>
        <w:ind w:firstLineChars="100" w:firstLine="237"/>
        <w:jc w:val="both"/>
      </w:pPr>
      <w:r>
        <w:rPr>
          <w:rFonts w:hint="eastAsia"/>
        </w:rPr>
        <w:t>（１）県優先ポイント</w:t>
      </w:r>
    </w:p>
    <w:p w:rsidR="00767A47" w:rsidRPr="00BB0122" w:rsidRDefault="00767A47" w:rsidP="00767A47">
      <w:pPr>
        <w:spacing w:line="360" w:lineRule="exact"/>
        <w:ind w:firstLineChars="200" w:firstLine="474"/>
      </w:pPr>
      <w:r w:rsidRPr="00BB0122">
        <w:rPr>
          <w:rFonts w:hint="eastAsia"/>
        </w:rPr>
        <w:t>①中山間農業モデル地区強化（支援）事業のモデル地区</w:t>
      </w:r>
      <w:r w:rsidRPr="00BB0122">
        <w:rPr>
          <w:rFonts w:hint="eastAsia"/>
        </w:rPr>
        <w:t xml:space="preserve"> </w:t>
      </w:r>
      <w:r w:rsidRPr="00BB0122">
        <w:rPr>
          <w:rFonts w:hint="eastAsia"/>
        </w:rPr>
        <w:t xml:space="preserve">　・・・・・・５０ポイント</w:t>
      </w:r>
    </w:p>
    <w:p w:rsidR="00767A47" w:rsidRDefault="00767A47" w:rsidP="00767A47">
      <w:pPr>
        <w:spacing w:line="360" w:lineRule="exact"/>
        <w:ind w:firstLineChars="200" w:firstLine="474"/>
      </w:pPr>
      <w:r w:rsidRPr="00BB0122">
        <w:rPr>
          <w:rFonts w:hint="eastAsia"/>
        </w:rPr>
        <w:t>②</w:t>
      </w:r>
      <w:r>
        <w:rPr>
          <w:rFonts w:hint="eastAsia"/>
        </w:rPr>
        <w:t xml:space="preserve">果樹における水源確保（さく井）　　　　　　</w:t>
      </w:r>
      <w:r w:rsidRPr="00BB0122">
        <w:rPr>
          <w:rFonts w:hint="eastAsia"/>
        </w:rPr>
        <w:t xml:space="preserve">　</w:t>
      </w:r>
      <w:r w:rsidRPr="00BB0122">
        <w:rPr>
          <w:rFonts w:hint="eastAsia"/>
        </w:rPr>
        <w:t xml:space="preserve"> </w:t>
      </w:r>
      <w:r w:rsidRPr="00BB0122">
        <w:rPr>
          <w:rFonts w:hint="eastAsia"/>
        </w:rPr>
        <w:t>・・・・・・</w:t>
      </w:r>
      <w:r>
        <w:rPr>
          <w:rFonts w:hint="eastAsia"/>
        </w:rPr>
        <w:t>・・・・４０ポイント</w:t>
      </w:r>
    </w:p>
    <w:p w:rsidR="00767A47" w:rsidRDefault="00767A47" w:rsidP="00767A47">
      <w:pPr>
        <w:spacing w:line="360" w:lineRule="exact"/>
        <w:ind w:firstLineChars="200" w:firstLine="474"/>
      </w:pPr>
      <w:r>
        <w:rPr>
          <w:rFonts w:hint="eastAsia"/>
        </w:rPr>
        <w:t xml:space="preserve">　</w:t>
      </w:r>
    </w:p>
    <w:p w:rsidR="00767A47" w:rsidRPr="00790467" w:rsidRDefault="00767A47" w:rsidP="00767A47">
      <w:pPr>
        <w:pStyle w:val="a3"/>
        <w:spacing w:line="360" w:lineRule="exact"/>
        <w:ind w:firstLineChars="100" w:firstLine="237"/>
        <w:jc w:val="both"/>
      </w:pPr>
      <w:r>
        <w:rPr>
          <w:rFonts w:hint="eastAsia"/>
        </w:rPr>
        <w:t>（２）地域ポイント</w:t>
      </w:r>
    </w:p>
    <w:p w:rsidR="00767A47" w:rsidRDefault="00767A47" w:rsidP="00767A47">
      <w:pPr>
        <w:pStyle w:val="a3"/>
        <w:spacing w:line="360" w:lineRule="exact"/>
        <w:ind w:leftChars="200" w:left="474" w:firstLineChars="100" w:firstLine="237"/>
        <w:jc w:val="both"/>
      </w:pPr>
      <w:r>
        <w:rPr>
          <w:rFonts w:hint="eastAsia"/>
        </w:rPr>
        <w:t>地域ポイントは、事業計画の熟度や生産基盤強化による事業効果等を勘案して地域内で優先順位を設定し、最高順位の取組みに対して１５ポイントを付与し、以下順位が落ちる毎に１ポイントを減じてポイントを付与する。県優先ポイントを付与した事業についても、地域内の優先順位に応じて地域ポイントを付与すること。</w:t>
      </w:r>
    </w:p>
    <w:p w:rsidR="00767A47" w:rsidRDefault="00767A47" w:rsidP="00767A47">
      <w:pPr>
        <w:ind w:leftChars="180" w:left="427"/>
      </w:pPr>
      <w:r>
        <w:rPr>
          <w:rFonts w:hint="eastAsia"/>
        </w:rPr>
        <w:t xml:space="preserve">［例：４事業の場合］Ａ事業：１５、Ｂ事業、１４、Ｃ事業：１３、Ｄ事業：１２　　</w:t>
      </w:r>
    </w:p>
    <w:p w:rsidR="00767A47" w:rsidRDefault="00767A47" w:rsidP="00767A47">
      <w:r>
        <w:rPr>
          <w:rFonts w:hint="eastAsia"/>
        </w:rPr>
        <w:t xml:space="preserve">　</w:t>
      </w:r>
    </w:p>
    <w:p w:rsidR="00767A47" w:rsidRDefault="00767A47" w:rsidP="00767A47">
      <w:pPr>
        <w:ind w:firstLineChars="100" w:firstLine="237"/>
      </w:pPr>
      <w:r>
        <w:rPr>
          <w:rFonts w:hint="eastAsia"/>
        </w:rPr>
        <w:t>（３）その他</w:t>
      </w:r>
    </w:p>
    <w:p w:rsidR="00767A47" w:rsidRPr="009D054D" w:rsidRDefault="00767A47" w:rsidP="00767A47">
      <w:pPr>
        <w:ind w:leftChars="200" w:left="474"/>
      </w:pPr>
      <w:r>
        <w:rPr>
          <w:rFonts w:hint="eastAsia"/>
        </w:rPr>
        <w:t>（１）、（２）で同点となった場合は、受益者１名あたりの平均事業費が低い順で採択する。</w:t>
      </w:r>
    </w:p>
    <w:p w:rsidR="00BB3181" w:rsidRPr="00767A47" w:rsidRDefault="00BB3181" w:rsidP="004202F3">
      <w:pPr>
        <w:spacing w:line="360" w:lineRule="exact"/>
      </w:pPr>
    </w:p>
    <w:sectPr w:rsidR="00BB3181" w:rsidRPr="00767A47" w:rsidSect="00763BEC">
      <w:pgSz w:w="11906" w:h="16838" w:code="9"/>
      <w:pgMar w:top="1440" w:right="1080" w:bottom="1440" w:left="1080" w:header="851" w:footer="992" w:gutter="0"/>
      <w:cols w:space="425"/>
      <w:docGrid w:type="linesAndChars" w:linePitch="360"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2A" w:rsidRDefault="00D01C2A" w:rsidP="00D01C2A">
      <w:r>
        <w:separator/>
      </w:r>
    </w:p>
  </w:endnote>
  <w:endnote w:type="continuationSeparator" w:id="0">
    <w:p w:rsidR="00D01C2A" w:rsidRDefault="00D01C2A" w:rsidP="00D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2A" w:rsidRDefault="00D01C2A" w:rsidP="00D01C2A">
      <w:r>
        <w:separator/>
      </w:r>
    </w:p>
  </w:footnote>
  <w:footnote w:type="continuationSeparator" w:id="0">
    <w:p w:rsidR="00D01C2A" w:rsidRDefault="00D01C2A" w:rsidP="00D0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E"/>
    <w:rsid w:val="000365D2"/>
    <w:rsid w:val="000D4F6B"/>
    <w:rsid w:val="000E61B9"/>
    <w:rsid w:val="000F7707"/>
    <w:rsid w:val="001A174C"/>
    <w:rsid w:val="001E18AA"/>
    <w:rsid w:val="001F751D"/>
    <w:rsid w:val="00252FC6"/>
    <w:rsid w:val="002A4C21"/>
    <w:rsid w:val="002B0D3D"/>
    <w:rsid w:val="003133FD"/>
    <w:rsid w:val="00316CFF"/>
    <w:rsid w:val="003336E8"/>
    <w:rsid w:val="00370EFE"/>
    <w:rsid w:val="003814AA"/>
    <w:rsid w:val="003E2D62"/>
    <w:rsid w:val="004202F3"/>
    <w:rsid w:val="00464992"/>
    <w:rsid w:val="00466AA9"/>
    <w:rsid w:val="004931A9"/>
    <w:rsid w:val="004D6F2F"/>
    <w:rsid w:val="004E488F"/>
    <w:rsid w:val="004E7550"/>
    <w:rsid w:val="00533337"/>
    <w:rsid w:val="00564A50"/>
    <w:rsid w:val="005774A0"/>
    <w:rsid w:val="006148BC"/>
    <w:rsid w:val="006A3BD5"/>
    <w:rsid w:val="006C42D7"/>
    <w:rsid w:val="006C648D"/>
    <w:rsid w:val="006D153D"/>
    <w:rsid w:val="006E38DE"/>
    <w:rsid w:val="007012D0"/>
    <w:rsid w:val="007321CA"/>
    <w:rsid w:val="00763BEC"/>
    <w:rsid w:val="00767A47"/>
    <w:rsid w:val="00966F92"/>
    <w:rsid w:val="00983BB7"/>
    <w:rsid w:val="00991B17"/>
    <w:rsid w:val="009D054D"/>
    <w:rsid w:val="009D49A1"/>
    <w:rsid w:val="00A35EEF"/>
    <w:rsid w:val="00AC116B"/>
    <w:rsid w:val="00B02EAE"/>
    <w:rsid w:val="00B11F99"/>
    <w:rsid w:val="00BB3181"/>
    <w:rsid w:val="00BC479C"/>
    <w:rsid w:val="00BC5A98"/>
    <w:rsid w:val="00BE5B96"/>
    <w:rsid w:val="00C24D30"/>
    <w:rsid w:val="00C314BC"/>
    <w:rsid w:val="00C95F55"/>
    <w:rsid w:val="00CB00DD"/>
    <w:rsid w:val="00CB5887"/>
    <w:rsid w:val="00CC4102"/>
    <w:rsid w:val="00D01C2A"/>
    <w:rsid w:val="00D068B5"/>
    <w:rsid w:val="00DF2E8D"/>
    <w:rsid w:val="00E00443"/>
    <w:rsid w:val="00E51402"/>
    <w:rsid w:val="00E52DCA"/>
    <w:rsid w:val="00E82604"/>
    <w:rsid w:val="00E85526"/>
    <w:rsid w:val="00EA591E"/>
    <w:rsid w:val="00EC2D3B"/>
    <w:rsid w:val="00F47DA9"/>
    <w:rsid w:val="00F55AC2"/>
    <w:rsid w:val="00F727E0"/>
    <w:rsid w:val="00F841C3"/>
    <w:rsid w:val="00F902DF"/>
    <w:rsid w:val="00FE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EC2E00"/>
  <w15:docId w15:val="{5EB7ECF5-1B67-4B7E-9366-990648F4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EFE"/>
    <w:pPr>
      <w:widowControl w:val="0"/>
      <w:jc w:val="both"/>
    </w:pPr>
    <w:rPr>
      <w:rFonts w:ascii="Times New Roman" w:eastAsia="ＭＳ ゴシック"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70EFE"/>
    <w:pPr>
      <w:jc w:val="right"/>
    </w:pPr>
  </w:style>
  <w:style w:type="character" w:customStyle="1" w:styleId="a4">
    <w:name w:val="結語 (文字)"/>
    <w:basedOn w:val="a0"/>
    <w:link w:val="a3"/>
    <w:rsid w:val="00370EFE"/>
    <w:rPr>
      <w:rFonts w:ascii="Times New Roman" w:eastAsia="ＭＳ ゴシック" w:hAnsi="Times New Roman" w:cs="Times New Roman"/>
      <w:sz w:val="24"/>
      <w:szCs w:val="24"/>
    </w:rPr>
  </w:style>
  <w:style w:type="paragraph" w:styleId="a5">
    <w:name w:val="Date"/>
    <w:basedOn w:val="a"/>
    <w:next w:val="a"/>
    <w:link w:val="a6"/>
    <w:uiPriority w:val="99"/>
    <w:semiHidden/>
    <w:unhideWhenUsed/>
    <w:rsid w:val="00E51402"/>
  </w:style>
  <w:style w:type="character" w:customStyle="1" w:styleId="a6">
    <w:name w:val="日付 (文字)"/>
    <w:basedOn w:val="a0"/>
    <w:link w:val="a5"/>
    <w:uiPriority w:val="99"/>
    <w:semiHidden/>
    <w:rsid w:val="00E51402"/>
    <w:rPr>
      <w:rFonts w:ascii="Times New Roman" w:eastAsia="ＭＳ ゴシック" w:hAnsi="Times New Roman" w:cs="Times New Roman"/>
      <w:sz w:val="24"/>
      <w:szCs w:val="24"/>
    </w:rPr>
  </w:style>
  <w:style w:type="paragraph" w:styleId="a7">
    <w:name w:val="header"/>
    <w:basedOn w:val="a"/>
    <w:link w:val="a8"/>
    <w:uiPriority w:val="99"/>
    <w:unhideWhenUsed/>
    <w:rsid w:val="00D01C2A"/>
    <w:pPr>
      <w:tabs>
        <w:tab w:val="center" w:pos="4252"/>
        <w:tab w:val="right" w:pos="8504"/>
      </w:tabs>
      <w:snapToGrid w:val="0"/>
    </w:pPr>
  </w:style>
  <w:style w:type="character" w:customStyle="1" w:styleId="a8">
    <w:name w:val="ヘッダー (文字)"/>
    <w:basedOn w:val="a0"/>
    <w:link w:val="a7"/>
    <w:uiPriority w:val="99"/>
    <w:rsid w:val="00D01C2A"/>
    <w:rPr>
      <w:rFonts w:ascii="Times New Roman" w:eastAsia="ＭＳ ゴシック" w:hAnsi="Times New Roman" w:cs="Times New Roman"/>
      <w:sz w:val="24"/>
      <w:szCs w:val="24"/>
    </w:rPr>
  </w:style>
  <w:style w:type="paragraph" w:styleId="a9">
    <w:name w:val="footer"/>
    <w:basedOn w:val="a"/>
    <w:link w:val="aa"/>
    <w:uiPriority w:val="99"/>
    <w:unhideWhenUsed/>
    <w:rsid w:val="00D01C2A"/>
    <w:pPr>
      <w:tabs>
        <w:tab w:val="center" w:pos="4252"/>
        <w:tab w:val="right" w:pos="8504"/>
      </w:tabs>
      <w:snapToGrid w:val="0"/>
    </w:pPr>
  </w:style>
  <w:style w:type="character" w:customStyle="1" w:styleId="aa">
    <w:name w:val="フッター (文字)"/>
    <w:basedOn w:val="a0"/>
    <w:link w:val="a9"/>
    <w:uiPriority w:val="99"/>
    <w:rsid w:val="00D01C2A"/>
    <w:rPr>
      <w:rFonts w:ascii="Times New Roman" w:eastAsia="ＭＳ ゴシック" w:hAnsi="Times New Roman" w:cs="Times New Roman"/>
      <w:sz w:val="24"/>
      <w:szCs w:val="24"/>
    </w:rPr>
  </w:style>
  <w:style w:type="paragraph" w:styleId="ab">
    <w:name w:val="Balloon Text"/>
    <w:basedOn w:val="a"/>
    <w:link w:val="ac"/>
    <w:uiPriority w:val="99"/>
    <w:semiHidden/>
    <w:unhideWhenUsed/>
    <w:rsid w:val="003E2D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2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0350200</cp:lastModifiedBy>
  <cp:revision>20</cp:revision>
  <cp:lastPrinted>2023-08-22T00:22:00Z</cp:lastPrinted>
  <dcterms:created xsi:type="dcterms:W3CDTF">2018-04-19T01:58:00Z</dcterms:created>
  <dcterms:modified xsi:type="dcterms:W3CDTF">2023-08-22T00:22:00Z</dcterms:modified>
</cp:coreProperties>
</file>